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47CC" w14:textId="48A58C2F" w:rsidR="004E15BF" w:rsidRPr="000A7517" w:rsidRDefault="00E046DA" w:rsidP="555DF0C9">
      <w:pPr>
        <w:spacing w:before="300" w:after="40" w:line="276" w:lineRule="auto"/>
        <w:rPr>
          <w:lang w:val="en-US"/>
        </w:rPr>
      </w:pPr>
      <w:r>
        <w:rPr>
          <w:rFonts w:ascii="Calibri" w:eastAsia="Calibri" w:hAnsi="Calibri" w:cs="Calibri"/>
          <w:smallCaps/>
          <w:noProof/>
          <w:color w:val="000000" w:themeColor="text1"/>
          <w:sz w:val="32"/>
          <w:szCs w:val="32"/>
          <w:lang w:val="en-GB"/>
        </w:rPr>
        <w:drawing>
          <wp:anchor distT="0" distB="0" distL="114300" distR="114300" simplePos="0" relativeHeight="251659264" behindDoc="0" locked="0" layoutInCell="1" allowOverlap="1" wp14:anchorId="2FBF93CA" wp14:editId="6C2B5747">
            <wp:simplePos x="0" y="0"/>
            <wp:positionH relativeFrom="margin">
              <wp:align>right</wp:align>
            </wp:positionH>
            <wp:positionV relativeFrom="margin">
              <wp:align>top</wp:align>
            </wp:positionV>
            <wp:extent cx="2291715" cy="841375"/>
            <wp:effectExtent l="0" t="0" r="0" b="0"/>
            <wp:wrapSquare wrapText="bothSides"/>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1715" cy="841375"/>
                    </a:xfrm>
                    <a:prstGeom prst="rect">
                      <a:avLst/>
                    </a:prstGeom>
                  </pic:spPr>
                </pic:pic>
              </a:graphicData>
            </a:graphic>
            <wp14:sizeRelH relativeFrom="margin">
              <wp14:pctWidth>0</wp14:pctWidth>
            </wp14:sizeRelH>
            <wp14:sizeRelV relativeFrom="margin">
              <wp14:pctHeight>0</wp14:pctHeight>
            </wp14:sizeRelV>
          </wp:anchor>
        </w:drawing>
      </w:r>
      <w:r w:rsidR="25F1B79B" w:rsidRPr="555DF0C9">
        <w:rPr>
          <w:rFonts w:ascii="Calibri" w:eastAsia="Calibri" w:hAnsi="Calibri" w:cs="Calibri"/>
          <w:smallCaps/>
          <w:color w:val="000000" w:themeColor="text1"/>
          <w:sz w:val="32"/>
          <w:szCs w:val="32"/>
          <w:lang w:val="en-GB"/>
        </w:rPr>
        <w:t xml:space="preserve">Engagement letter participation </w:t>
      </w:r>
      <w:r w:rsidR="00962628">
        <w:rPr>
          <w:rFonts w:ascii="Calibri" w:eastAsia="Calibri" w:hAnsi="Calibri" w:cs="Calibri"/>
          <w:smallCaps/>
          <w:color w:val="000000" w:themeColor="text1"/>
          <w:sz w:val="32"/>
          <w:szCs w:val="32"/>
          <w:lang w:val="en-GB"/>
        </w:rPr>
        <w:t>Stakeholder Forum</w:t>
      </w:r>
      <w:r>
        <w:rPr>
          <w:rFonts w:ascii="Calibri" w:eastAsia="Calibri" w:hAnsi="Calibri" w:cs="Calibri"/>
          <w:smallCaps/>
          <w:color w:val="000000" w:themeColor="text1"/>
          <w:sz w:val="32"/>
          <w:szCs w:val="32"/>
          <w:lang w:val="en-GB"/>
        </w:rPr>
        <w:t xml:space="preserve"> -</w:t>
      </w:r>
      <w:r w:rsidR="00962628">
        <w:rPr>
          <w:rFonts w:ascii="Calibri" w:eastAsia="Calibri" w:hAnsi="Calibri" w:cs="Calibri"/>
          <w:smallCaps/>
          <w:color w:val="000000" w:themeColor="text1"/>
          <w:sz w:val="32"/>
          <w:szCs w:val="32"/>
          <w:lang w:val="en-GB"/>
        </w:rPr>
        <w:t xml:space="preserve"> RATION</w:t>
      </w:r>
      <w:r w:rsidR="5946CC43" w:rsidRPr="555DF0C9">
        <w:rPr>
          <w:rFonts w:ascii="Calibri" w:eastAsia="Calibri" w:hAnsi="Calibri" w:cs="Calibri"/>
          <w:smallCaps/>
          <w:color w:val="000000" w:themeColor="text1"/>
          <w:sz w:val="32"/>
          <w:szCs w:val="32"/>
          <w:lang w:val="en-GB"/>
        </w:rPr>
        <w:t xml:space="preserve"> </w:t>
      </w:r>
    </w:p>
    <w:p w14:paraId="71A9BDA9" w14:textId="6745E2C1" w:rsidR="004E15BF" w:rsidRPr="000A7517" w:rsidRDefault="004E15BF" w:rsidP="48CDA83B">
      <w:pPr>
        <w:spacing w:before="240" w:after="80" w:line="276" w:lineRule="auto"/>
        <w:rPr>
          <w:rFonts w:ascii="Calibri" w:eastAsia="Calibri" w:hAnsi="Calibri" w:cs="Calibri"/>
          <w:smallCaps/>
          <w:color w:val="000000" w:themeColor="text1"/>
          <w:sz w:val="28"/>
          <w:szCs w:val="28"/>
          <w:lang w:val="en-US"/>
        </w:rPr>
      </w:pPr>
    </w:p>
    <w:p w14:paraId="6E72A94A" w14:textId="6759AB5C" w:rsidR="004E15BF" w:rsidRPr="001F5A60" w:rsidRDefault="25F1B79B" w:rsidP="48CDA83B">
      <w:pPr>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lang w:val="en-US"/>
        </w:rPr>
        <w:t>Dear participant,</w:t>
      </w:r>
    </w:p>
    <w:p w14:paraId="7DB5A160" w14:textId="5719C4AE" w:rsidR="004E15BF" w:rsidRPr="001F5A60" w:rsidRDefault="004E15BF" w:rsidP="00962628">
      <w:pPr>
        <w:jc w:val="both"/>
        <w:rPr>
          <w:rFonts w:ascii="Tw Cen MT" w:eastAsia="Calibri" w:hAnsi="Tw Cen MT" w:cs="Calibri"/>
          <w:color w:val="000000" w:themeColor="text1"/>
          <w:sz w:val="24"/>
          <w:szCs w:val="24"/>
          <w:lang w:val="en-US"/>
        </w:rPr>
      </w:pPr>
    </w:p>
    <w:p w14:paraId="3111DF50" w14:textId="49669C19" w:rsidR="004E15BF" w:rsidRPr="001F5A60" w:rsidRDefault="25F1B79B"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lang w:val="en-US"/>
        </w:rPr>
        <w:t xml:space="preserve">We would like to invite you to engage in our project </w:t>
      </w:r>
      <w:r w:rsidR="00962628" w:rsidRPr="001F5A60">
        <w:rPr>
          <w:rFonts w:ascii="Tw Cen MT" w:eastAsia="Calibri" w:hAnsi="Tw Cen MT" w:cs="Calibri"/>
          <w:color w:val="000000" w:themeColor="text1"/>
          <w:sz w:val="24"/>
          <w:szCs w:val="24"/>
          <w:lang w:val="en-US"/>
        </w:rPr>
        <w:t>RATION</w:t>
      </w:r>
      <w:r w:rsidRPr="001F5A60">
        <w:rPr>
          <w:rFonts w:ascii="Tw Cen MT" w:eastAsia="Calibri" w:hAnsi="Tw Cen MT" w:cs="Calibri"/>
          <w:color w:val="000000" w:themeColor="text1"/>
          <w:sz w:val="24"/>
          <w:szCs w:val="24"/>
          <w:lang w:val="en-US"/>
        </w:rPr>
        <w:t>. Before you agree to participate</w:t>
      </w:r>
      <w:r w:rsidR="006E490D">
        <w:rPr>
          <w:rFonts w:ascii="Tw Cen MT" w:eastAsia="Calibri" w:hAnsi="Tw Cen MT" w:cs="Calibri"/>
          <w:color w:val="000000" w:themeColor="text1"/>
          <w:sz w:val="24"/>
          <w:szCs w:val="24"/>
          <w:lang w:val="en-US"/>
        </w:rPr>
        <w:t xml:space="preserve"> as member of the stakeholders forum,</w:t>
      </w:r>
      <w:r w:rsidRPr="001F5A60">
        <w:rPr>
          <w:rFonts w:ascii="Tw Cen MT" w:eastAsia="Calibri" w:hAnsi="Tw Cen MT" w:cs="Calibri"/>
          <w:color w:val="000000" w:themeColor="text1"/>
          <w:sz w:val="24"/>
          <w:szCs w:val="24"/>
          <w:lang w:val="en-US"/>
        </w:rPr>
        <w:t xml:space="preserve"> in the project, it is important to read this form carefully. If something is not clear, do not hesitate to contact us.</w:t>
      </w:r>
    </w:p>
    <w:p w14:paraId="0B2DF75D" w14:textId="17242243" w:rsidR="004E15BF" w:rsidRPr="000A7517" w:rsidRDefault="004E15BF" w:rsidP="00962628">
      <w:pPr>
        <w:jc w:val="both"/>
        <w:rPr>
          <w:rFonts w:ascii="Calibri" w:eastAsia="Calibri" w:hAnsi="Calibri" w:cs="Calibri"/>
          <w:color w:val="000000" w:themeColor="text1"/>
          <w:sz w:val="24"/>
          <w:szCs w:val="24"/>
          <w:lang w:val="en-US"/>
        </w:rPr>
      </w:pPr>
    </w:p>
    <w:p w14:paraId="3104F686" w14:textId="096FCB82" w:rsidR="00E07B24" w:rsidRDefault="00E07B24" w:rsidP="00962628">
      <w:pPr>
        <w:jc w:val="both"/>
        <w:rPr>
          <w:rFonts w:ascii="Tw Cen MT" w:eastAsia="Calibri" w:hAnsi="Tw Cen MT" w:cs="Calibri"/>
          <w:color w:val="000000" w:themeColor="text1"/>
          <w:sz w:val="24"/>
          <w:szCs w:val="24"/>
          <w:u w:val="single"/>
          <w:lang w:val="en-US"/>
        </w:rPr>
      </w:pPr>
      <w:r w:rsidRPr="00E07B24">
        <w:rPr>
          <w:rFonts w:ascii="Tw Cen MT" w:eastAsia="Calibri" w:hAnsi="Tw Cen MT" w:cs="Calibri"/>
          <w:color w:val="000000" w:themeColor="text1"/>
          <w:sz w:val="24"/>
          <w:szCs w:val="24"/>
          <w:u w:val="single"/>
          <w:lang w:val="en-US"/>
        </w:rPr>
        <w:t xml:space="preserve">Importance of developing a new risk assessment scheme for </w:t>
      </w:r>
      <w:r w:rsidR="00DD7BE0">
        <w:rPr>
          <w:rFonts w:ascii="Tw Cen MT" w:eastAsia="Calibri" w:hAnsi="Tw Cen MT" w:cs="Calibri"/>
          <w:color w:val="000000" w:themeColor="text1"/>
          <w:sz w:val="24"/>
          <w:szCs w:val="24"/>
          <w:u w:val="single"/>
          <w:lang w:val="en-US"/>
        </w:rPr>
        <w:t>low-risk</w:t>
      </w:r>
      <w:r w:rsidRPr="00E07B24">
        <w:rPr>
          <w:rFonts w:ascii="Tw Cen MT" w:eastAsia="Calibri" w:hAnsi="Tw Cen MT" w:cs="Calibri"/>
          <w:color w:val="000000" w:themeColor="text1"/>
          <w:sz w:val="24"/>
          <w:szCs w:val="24"/>
          <w:u w:val="single"/>
          <w:lang w:val="en-US"/>
        </w:rPr>
        <w:t xml:space="preserve"> pesticides</w:t>
      </w:r>
    </w:p>
    <w:p w14:paraId="2D90568F" w14:textId="5CD34B84" w:rsidR="004E15BF" w:rsidRPr="00E07B24" w:rsidRDefault="00E07B24" w:rsidP="00962628">
      <w:pPr>
        <w:jc w:val="both"/>
        <w:rPr>
          <w:rFonts w:ascii="Tw Cen MT" w:eastAsia="Calibri" w:hAnsi="Tw Cen MT" w:cs="Calibri"/>
          <w:color w:val="000000" w:themeColor="text1"/>
          <w:sz w:val="24"/>
          <w:szCs w:val="24"/>
        </w:rPr>
      </w:pPr>
      <w:r w:rsidRPr="00E07B24">
        <w:rPr>
          <w:rFonts w:ascii="Tw Cen MT" w:eastAsia="Calibri" w:hAnsi="Tw Cen MT" w:cs="Calibri"/>
          <w:color w:val="000000" w:themeColor="text1"/>
          <w:sz w:val="24"/>
          <w:szCs w:val="24"/>
        </w:rPr>
        <w:t>Low risk pesticides (LRP) including (i) plant extracts (ii) semiochemicals like pheromones and allelochemicals, (iii) microbial pesticides, are gaining ground in the global market, as substitutes of synthetic pesticides. In addition, new microbial</w:t>
      </w:r>
      <w:r>
        <w:rPr>
          <w:rFonts w:ascii="Tw Cen MT" w:eastAsia="Calibri" w:hAnsi="Tw Cen MT" w:cs="Calibri"/>
          <w:color w:val="000000" w:themeColor="text1"/>
          <w:sz w:val="24"/>
          <w:szCs w:val="24"/>
        </w:rPr>
        <w:t xml:space="preserve"> </w:t>
      </w:r>
      <w:r w:rsidRPr="00E07B24">
        <w:rPr>
          <w:rFonts w:ascii="Tw Cen MT" w:eastAsia="Calibri" w:hAnsi="Tw Cen MT" w:cs="Calibri"/>
          <w:color w:val="000000" w:themeColor="text1"/>
          <w:sz w:val="24"/>
          <w:szCs w:val="24"/>
        </w:rPr>
        <w:t>solutions</w:t>
      </w:r>
      <w:r>
        <w:rPr>
          <w:rFonts w:ascii="Tw Cen MT" w:eastAsia="Calibri" w:hAnsi="Tw Cen MT" w:cs="Calibri"/>
          <w:color w:val="000000" w:themeColor="text1"/>
          <w:sz w:val="24"/>
          <w:szCs w:val="24"/>
        </w:rPr>
        <w:t xml:space="preserve"> </w:t>
      </w:r>
      <w:r w:rsidRPr="00E07B24">
        <w:rPr>
          <w:rFonts w:ascii="Tw Cen MT" w:eastAsia="Calibri" w:hAnsi="Tw Cen MT" w:cs="Calibri"/>
          <w:color w:val="000000" w:themeColor="text1"/>
          <w:sz w:val="24"/>
          <w:szCs w:val="24"/>
        </w:rPr>
        <w:t>(phages, protists, microbial consortia) and ds-RNA pesticides are emerging, low-risk solutions expect to reach the market in coming years. Despite on-going regulatory efforts by the European Commission, we are still lacking a concrete risk assessment (RA) scheme relevant to LRPs, a point which blocks LRPs reaching the EU market. RATION timely comes to address these regulatory constraints and aims to develop a novel RA scheme, supported by the necessary guidance on methods and tools, tailored to the specific characteristics of established and emerging LRP solutions.</w:t>
      </w:r>
    </w:p>
    <w:p w14:paraId="1DFB45A8" w14:textId="77777777" w:rsidR="00E07B24" w:rsidRPr="000A7517" w:rsidRDefault="00E07B24" w:rsidP="00962628">
      <w:pPr>
        <w:jc w:val="both"/>
        <w:rPr>
          <w:rFonts w:ascii="Calibri" w:eastAsia="Calibri" w:hAnsi="Calibri" w:cs="Calibri"/>
          <w:color w:val="000000" w:themeColor="text1"/>
          <w:sz w:val="24"/>
          <w:szCs w:val="24"/>
          <w:lang w:val="en-US"/>
        </w:rPr>
      </w:pPr>
    </w:p>
    <w:p w14:paraId="4AC03D01" w14:textId="515D1E2F" w:rsidR="004E15BF" w:rsidRPr="001F5A60" w:rsidRDefault="25F1B79B"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u w:val="single"/>
          <w:lang w:val="en-US"/>
        </w:rPr>
        <w:t>Objective and description of the project</w:t>
      </w:r>
    </w:p>
    <w:p w14:paraId="16B0AAAC" w14:textId="7FB60628" w:rsidR="004E15BF" w:rsidRDefault="00962628"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In the frame of RATION, new risk assessment (RA) approaches tailored to the needs and characteristics of low risk pesticides (LRPs) will be developed. This will be achieved through an iterative approach which will take into account current regulatory approaches, guidance and suggestions, identify limitations and innovate through the development of new risk assessment tools for LRPs. Eventually, novel RA schemes developed per LRP solution will be harmonized to a pioneering RA encompassing as much as possible all LRP solutions. The methodology of RATION therefore proposes first to identify what should be kept, added and what is no longer compatible with LRPs to develop a procedure consistent with LRP solutions. Following this initial assessment, dedicated approaches will be pursued per group of LRP through an interactive process involving a wide range of relevant stakeholders (the Sta</w:t>
      </w:r>
      <w:r w:rsidR="006E490D">
        <w:rPr>
          <w:rFonts w:ascii="Tw Cen MT" w:eastAsia="Calibri" w:hAnsi="Tw Cen MT" w:cs="Calibri"/>
          <w:color w:val="000000" w:themeColor="text1"/>
          <w:sz w:val="24"/>
          <w:szCs w:val="24"/>
        </w:rPr>
        <w:t xml:space="preserve">keholders </w:t>
      </w:r>
      <w:r w:rsidRPr="001F5A60">
        <w:rPr>
          <w:rFonts w:ascii="Tw Cen MT" w:eastAsia="Calibri" w:hAnsi="Tw Cen MT" w:cs="Calibri"/>
          <w:color w:val="000000" w:themeColor="text1"/>
          <w:sz w:val="24"/>
          <w:szCs w:val="24"/>
        </w:rPr>
        <w:t>Fo</w:t>
      </w:r>
      <w:r w:rsidR="006E490D">
        <w:rPr>
          <w:rFonts w:ascii="Tw Cen MT" w:eastAsia="Calibri" w:hAnsi="Tw Cen MT" w:cs="Calibri"/>
          <w:color w:val="000000" w:themeColor="text1"/>
          <w:sz w:val="24"/>
          <w:szCs w:val="24"/>
        </w:rPr>
        <w:t>rum</w:t>
      </w:r>
      <w:r w:rsidRPr="001F5A60">
        <w:rPr>
          <w:rFonts w:ascii="Tw Cen MT" w:eastAsia="Calibri" w:hAnsi="Tw Cen MT" w:cs="Calibri"/>
          <w:color w:val="000000" w:themeColor="text1"/>
          <w:sz w:val="24"/>
          <w:szCs w:val="24"/>
        </w:rPr>
        <w:t>). The priorities set for each type of LRP solution will be assessed and compared with current regulations.</w:t>
      </w:r>
    </w:p>
    <w:p w14:paraId="682AC717" w14:textId="77777777" w:rsidR="001F5A60" w:rsidRPr="001F5A60" w:rsidRDefault="001F5A60" w:rsidP="00962628">
      <w:pPr>
        <w:jc w:val="both"/>
        <w:rPr>
          <w:rFonts w:ascii="Tw Cen MT" w:eastAsia="Calibri" w:hAnsi="Tw Cen MT" w:cs="Calibri"/>
          <w:color w:val="000000" w:themeColor="text1"/>
          <w:sz w:val="24"/>
          <w:szCs w:val="24"/>
          <w:lang w:val="en-US"/>
        </w:rPr>
      </w:pPr>
    </w:p>
    <w:p w14:paraId="745E1050" w14:textId="74F01021" w:rsidR="004E15BF" w:rsidRPr="001F5A60" w:rsidRDefault="25F1B79B"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u w:val="single"/>
          <w:lang w:val="en-US"/>
        </w:rPr>
        <w:t xml:space="preserve">Participation in the </w:t>
      </w:r>
      <w:r w:rsidR="00264EC0" w:rsidRPr="001F5A60">
        <w:rPr>
          <w:rFonts w:ascii="Tw Cen MT" w:eastAsia="Calibri" w:hAnsi="Tw Cen MT" w:cs="Calibri"/>
          <w:color w:val="000000" w:themeColor="text1"/>
          <w:sz w:val="24"/>
          <w:szCs w:val="24"/>
          <w:u w:val="single"/>
          <w:lang w:val="en-US"/>
        </w:rPr>
        <w:t>RATION Stakeholder Forum</w:t>
      </w:r>
    </w:p>
    <w:p w14:paraId="33C16BB1" w14:textId="562CCC91" w:rsidR="004E15BF" w:rsidRPr="001F5A60" w:rsidRDefault="00264EC0"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rPr>
        <w:t xml:space="preserve">To be able to accurately quantify the expectations of the different stakeholders associated with plant protection, and to be able to compare these with what will ensure that the risks of LRP are considered in a coherent way, RATION will set up a body, called the Stakeholders Forum (StaFo). The StaFo will be in a continuous on-line interaction with partners and will serve several different roles in the project. </w:t>
      </w:r>
    </w:p>
    <w:p w14:paraId="5C9FE2DA" w14:textId="2204C648" w:rsidR="004E15BF" w:rsidRPr="001F5A60" w:rsidRDefault="00264EC0"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i/>
          <w:iCs/>
          <w:color w:val="000000" w:themeColor="text1"/>
          <w:sz w:val="24"/>
          <w:szCs w:val="24"/>
          <w:lang w:val="en-US"/>
        </w:rPr>
        <w:lastRenderedPageBreak/>
        <w:t>RATION Stakeholder F</w:t>
      </w:r>
      <w:r w:rsidR="006E490D">
        <w:rPr>
          <w:rFonts w:ascii="Tw Cen MT" w:eastAsia="Calibri" w:hAnsi="Tw Cen MT" w:cs="Calibri"/>
          <w:i/>
          <w:iCs/>
          <w:color w:val="000000" w:themeColor="text1"/>
          <w:sz w:val="24"/>
          <w:szCs w:val="24"/>
          <w:lang w:val="en-US"/>
        </w:rPr>
        <w:t>or</w:t>
      </w:r>
      <w:r w:rsidRPr="001F5A60">
        <w:rPr>
          <w:rFonts w:ascii="Tw Cen MT" w:eastAsia="Calibri" w:hAnsi="Tw Cen MT" w:cs="Calibri"/>
          <w:i/>
          <w:iCs/>
          <w:color w:val="000000" w:themeColor="text1"/>
          <w:sz w:val="24"/>
          <w:szCs w:val="24"/>
          <w:lang w:val="en-US"/>
        </w:rPr>
        <w:t>um</w:t>
      </w:r>
      <w:r w:rsidR="25F1B79B" w:rsidRPr="001F5A60">
        <w:rPr>
          <w:rFonts w:ascii="Tw Cen MT" w:eastAsia="Calibri" w:hAnsi="Tw Cen MT" w:cs="Calibri"/>
          <w:i/>
          <w:iCs/>
          <w:color w:val="000000" w:themeColor="text1"/>
          <w:sz w:val="24"/>
          <w:szCs w:val="24"/>
          <w:lang w:val="en-US"/>
        </w:rPr>
        <w:t xml:space="preserve"> profile</w:t>
      </w:r>
    </w:p>
    <w:p w14:paraId="31D16FD3" w14:textId="16315F09" w:rsidR="004E15BF" w:rsidRDefault="00264EC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StaFo memberships will be open and relevant stakeholders will be encouraged to join during the project, to maximize the impact of RATION.</w:t>
      </w:r>
      <w:r w:rsidR="00E046DA">
        <w:rPr>
          <w:rFonts w:ascii="Tw Cen MT" w:eastAsia="Calibri" w:hAnsi="Tw Cen MT" w:cs="Calibri"/>
          <w:color w:val="000000" w:themeColor="text1"/>
          <w:sz w:val="24"/>
          <w:szCs w:val="24"/>
        </w:rPr>
        <w:t xml:space="preserve"> It </w:t>
      </w:r>
      <w:r w:rsidR="00E046DA" w:rsidRPr="00E046DA">
        <w:rPr>
          <w:rFonts w:ascii="Tw Cen MT" w:eastAsia="Calibri" w:hAnsi="Tw Cen MT" w:cs="Calibri"/>
          <w:color w:val="000000" w:themeColor="text1"/>
          <w:sz w:val="24"/>
          <w:szCs w:val="24"/>
        </w:rPr>
        <w:t>comprised of representatives from each member state regulatory bodies, standardization bodies, EU agro-industrial sector</w:t>
      </w:r>
      <w:r w:rsidR="00E046DA">
        <w:rPr>
          <w:rFonts w:ascii="Tw Cen MT" w:eastAsia="Calibri" w:hAnsi="Tw Cen MT" w:cs="Calibri"/>
          <w:color w:val="000000" w:themeColor="text1"/>
          <w:sz w:val="24"/>
          <w:szCs w:val="24"/>
        </w:rPr>
        <w:t xml:space="preserve">, </w:t>
      </w:r>
      <w:r w:rsidR="00E046DA" w:rsidRPr="00E046DA">
        <w:rPr>
          <w:rFonts w:ascii="Tw Cen MT" w:eastAsia="Calibri" w:hAnsi="Tw Cen MT" w:cs="Calibri"/>
          <w:color w:val="000000" w:themeColor="text1"/>
          <w:sz w:val="24"/>
          <w:szCs w:val="24"/>
        </w:rPr>
        <w:t xml:space="preserve">farming and advisory communities, </w:t>
      </w:r>
      <w:r w:rsidR="00E046DA">
        <w:rPr>
          <w:rFonts w:ascii="Tw Cen MT" w:eastAsia="Calibri" w:hAnsi="Tw Cen MT" w:cs="Calibri"/>
          <w:color w:val="000000" w:themeColor="text1"/>
          <w:sz w:val="24"/>
          <w:szCs w:val="24"/>
        </w:rPr>
        <w:t xml:space="preserve">and </w:t>
      </w:r>
      <w:r w:rsidR="00E046DA" w:rsidRPr="00E046DA">
        <w:rPr>
          <w:rFonts w:ascii="Tw Cen MT" w:eastAsia="Calibri" w:hAnsi="Tw Cen MT" w:cs="Calibri"/>
          <w:color w:val="000000" w:themeColor="text1"/>
          <w:sz w:val="24"/>
          <w:szCs w:val="24"/>
        </w:rPr>
        <w:t>civil society organizations</w:t>
      </w:r>
    </w:p>
    <w:p w14:paraId="23FCD5A6" w14:textId="77777777" w:rsidR="001F5A60" w:rsidRPr="001F5A60" w:rsidRDefault="001F5A60" w:rsidP="00962628">
      <w:pPr>
        <w:jc w:val="both"/>
        <w:rPr>
          <w:rFonts w:ascii="Tw Cen MT" w:eastAsia="Calibri" w:hAnsi="Tw Cen MT" w:cs="Calibri"/>
          <w:color w:val="000000" w:themeColor="text1"/>
          <w:sz w:val="24"/>
          <w:szCs w:val="24"/>
          <w:lang w:val="en-US"/>
        </w:rPr>
      </w:pPr>
    </w:p>
    <w:p w14:paraId="3B75D9E4" w14:textId="421A2EDC" w:rsidR="004E15BF" w:rsidRPr="001F5A60" w:rsidRDefault="25F1B79B"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u w:val="single"/>
          <w:lang w:val="en-GB"/>
        </w:rPr>
        <w:t xml:space="preserve">The different roles of the </w:t>
      </w:r>
      <w:proofErr w:type="spellStart"/>
      <w:r w:rsidR="001F5A60" w:rsidRPr="001F5A60">
        <w:rPr>
          <w:rFonts w:ascii="Tw Cen MT" w:eastAsia="Calibri" w:hAnsi="Tw Cen MT" w:cs="Calibri"/>
          <w:color w:val="000000" w:themeColor="text1"/>
          <w:sz w:val="24"/>
          <w:szCs w:val="24"/>
          <w:u w:val="single"/>
          <w:lang w:val="en-GB"/>
        </w:rPr>
        <w:t>StaFo</w:t>
      </w:r>
      <w:proofErr w:type="spellEnd"/>
      <w:r w:rsidRPr="001F5A60">
        <w:rPr>
          <w:rFonts w:ascii="Tw Cen MT" w:eastAsia="Calibri" w:hAnsi="Tw Cen MT" w:cs="Calibri"/>
          <w:color w:val="000000" w:themeColor="text1"/>
          <w:sz w:val="24"/>
          <w:szCs w:val="24"/>
          <w:u w:val="single"/>
          <w:lang w:val="en-GB"/>
        </w:rPr>
        <w:t xml:space="preserve"> member</w:t>
      </w:r>
    </w:p>
    <w:p w14:paraId="27C047E0" w14:textId="07537CDB" w:rsidR="004E15BF" w:rsidRPr="001F5A60" w:rsidRDefault="25F1B79B" w:rsidP="00962628">
      <w:pPr>
        <w:jc w:val="both"/>
        <w:rPr>
          <w:rFonts w:ascii="Tw Cen MT" w:eastAsia="Calibri" w:hAnsi="Tw Cen MT" w:cs="Calibri"/>
          <w:color w:val="000000" w:themeColor="text1"/>
          <w:sz w:val="24"/>
          <w:szCs w:val="24"/>
          <w:lang w:val="en-US"/>
        </w:rPr>
      </w:pPr>
      <w:r w:rsidRPr="001F5A60">
        <w:rPr>
          <w:rFonts w:ascii="Tw Cen MT" w:eastAsia="Calibri" w:hAnsi="Tw Cen MT" w:cs="Calibri"/>
          <w:color w:val="000000" w:themeColor="text1"/>
          <w:sz w:val="24"/>
          <w:szCs w:val="24"/>
          <w:lang w:val="en-GB"/>
        </w:rPr>
        <w:t>As a</w:t>
      </w:r>
      <w:r w:rsidR="001F5A60" w:rsidRPr="001F5A60">
        <w:rPr>
          <w:rFonts w:ascii="Tw Cen MT" w:eastAsia="Calibri" w:hAnsi="Tw Cen MT" w:cs="Calibri"/>
          <w:color w:val="000000" w:themeColor="text1"/>
          <w:sz w:val="24"/>
          <w:szCs w:val="24"/>
          <w:lang w:val="en-GB"/>
        </w:rPr>
        <w:t xml:space="preserve"> </w:t>
      </w:r>
      <w:proofErr w:type="spellStart"/>
      <w:r w:rsidR="001F5A60" w:rsidRPr="001F5A60">
        <w:rPr>
          <w:rFonts w:ascii="Tw Cen MT" w:eastAsia="Calibri" w:hAnsi="Tw Cen MT" w:cs="Calibri"/>
          <w:color w:val="000000" w:themeColor="text1"/>
          <w:sz w:val="24"/>
          <w:szCs w:val="24"/>
          <w:lang w:val="en-GB"/>
        </w:rPr>
        <w:t>StaFO</w:t>
      </w:r>
      <w:proofErr w:type="spellEnd"/>
      <w:r w:rsidRPr="001F5A60">
        <w:rPr>
          <w:rFonts w:ascii="Tw Cen MT" w:eastAsia="Calibri" w:hAnsi="Tw Cen MT" w:cs="Calibri"/>
          <w:color w:val="000000" w:themeColor="text1"/>
          <w:sz w:val="24"/>
          <w:szCs w:val="24"/>
          <w:lang w:val="en-GB"/>
        </w:rPr>
        <w:t xml:space="preserve"> member, you have the possibility to involve in the project with several roles:</w:t>
      </w:r>
    </w:p>
    <w:p w14:paraId="57552215" w14:textId="7E0FB2C5" w:rsidR="001F5A60" w:rsidRPr="001F5A60" w:rsidRDefault="001F5A6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 xml:space="preserve">1) provide insights to the consortium on upcoming and ongoing changes in the EU regulatory framework of LRPs, which is constantly upgrading and changing; </w:t>
      </w:r>
    </w:p>
    <w:p w14:paraId="1AF3742C" w14:textId="611BF69A" w:rsidR="001F5A60" w:rsidRPr="001F5A60" w:rsidRDefault="001F5A6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 xml:space="preserve">2) pinpoint and highlight, upon discussion and interactions with partners, elements of the current procedure that are either not relevant for LRPs, e.g. acting as barriers of the approval of LRPs, or still relevant, that should be maintained as such in RA; </w:t>
      </w:r>
    </w:p>
    <w:p w14:paraId="41AAC0EB" w14:textId="21F882B3" w:rsidR="001F5A60" w:rsidRPr="001F5A60" w:rsidRDefault="001F5A6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 xml:space="preserve">3) </w:t>
      </w:r>
      <w:proofErr w:type="spellStart"/>
      <w:r w:rsidRPr="001F5A60">
        <w:rPr>
          <w:rFonts w:ascii="Tw Cen MT" w:eastAsia="Calibri" w:hAnsi="Tw Cen MT" w:cs="Calibri"/>
          <w:color w:val="000000" w:themeColor="text1"/>
          <w:sz w:val="24"/>
          <w:szCs w:val="24"/>
        </w:rPr>
        <w:t>provide</w:t>
      </w:r>
      <w:proofErr w:type="spellEnd"/>
      <w:r w:rsidRPr="001F5A60">
        <w:rPr>
          <w:rFonts w:ascii="Tw Cen MT" w:eastAsia="Calibri" w:hAnsi="Tw Cen MT" w:cs="Calibri"/>
          <w:color w:val="000000" w:themeColor="text1"/>
          <w:sz w:val="24"/>
          <w:szCs w:val="24"/>
        </w:rPr>
        <w:t xml:space="preserve"> feedback on </w:t>
      </w:r>
      <w:proofErr w:type="spellStart"/>
      <w:r w:rsidRPr="001F5A60">
        <w:rPr>
          <w:rFonts w:ascii="Tw Cen MT" w:eastAsia="Calibri" w:hAnsi="Tw Cen MT" w:cs="Calibri"/>
          <w:color w:val="000000" w:themeColor="text1"/>
          <w:sz w:val="24"/>
          <w:szCs w:val="24"/>
        </w:rPr>
        <w:t>the</w:t>
      </w:r>
      <w:proofErr w:type="spellEnd"/>
      <w:r w:rsidRPr="001F5A60">
        <w:rPr>
          <w:rFonts w:ascii="Tw Cen MT" w:eastAsia="Calibri" w:hAnsi="Tw Cen MT" w:cs="Calibri"/>
          <w:color w:val="000000" w:themeColor="text1"/>
          <w:sz w:val="24"/>
          <w:szCs w:val="24"/>
        </w:rPr>
        <w:t xml:space="preserve"> technical tasks and protocols established by RATION partners; </w:t>
      </w:r>
    </w:p>
    <w:p w14:paraId="7A1EB61A" w14:textId="6FF1429D" w:rsidR="001F5A60" w:rsidRPr="001F5A60" w:rsidRDefault="001F5A6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 xml:space="preserve">4) have a central role in the communication and dissemination strategy of the project with its members acting as ambassadors of RATION, thus attracting a wider audience of relevant actors from LRPI, RBs, RES and FARs; </w:t>
      </w:r>
    </w:p>
    <w:p w14:paraId="1748273F" w14:textId="08194B01" w:rsidR="00116CF0" w:rsidRDefault="001F5A60" w:rsidP="00962628">
      <w:pPr>
        <w:jc w:val="both"/>
        <w:rPr>
          <w:rFonts w:ascii="Tw Cen MT" w:eastAsia="Calibri" w:hAnsi="Tw Cen MT" w:cs="Calibri"/>
          <w:color w:val="000000" w:themeColor="text1"/>
          <w:sz w:val="24"/>
          <w:szCs w:val="24"/>
        </w:rPr>
      </w:pPr>
      <w:r w:rsidRPr="001F5A60">
        <w:rPr>
          <w:rFonts w:ascii="Tw Cen MT" w:eastAsia="Calibri" w:hAnsi="Tw Cen MT" w:cs="Calibri"/>
          <w:color w:val="000000" w:themeColor="text1"/>
          <w:sz w:val="24"/>
          <w:szCs w:val="24"/>
        </w:rPr>
        <w:t>5) present the needs and views of consumers and end-users.</w:t>
      </w:r>
    </w:p>
    <w:p w14:paraId="2C041922" w14:textId="5EA29ADF" w:rsidR="006E490D" w:rsidRDefault="00116CF0" w:rsidP="00962628">
      <w:pPr>
        <w:jc w:val="both"/>
        <w:rPr>
          <w:rFonts w:ascii="Tw Cen MT" w:eastAsia="Calibri" w:hAnsi="Tw Cen MT" w:cs="Calibri"/>
          <w:color w:val="000000" w:themeColor="text1"/>
          <w:sz w:val="24"/>
          <w:szCs w:val="24"/>
          <w:u w:val="single"/>
        </w:rPr>
      </w:pPr>
      <w:r w:rsidRPr="00116CF0">
        <w:rPr>
          <w:rFonts w:ascii="Tw Cen MT" w:eastAsia="Calibri" w:hAnsi="Tw Cen MT" w:cs="Calibri"/>
          <w:color w:val="000000" w:themeColor="text1"/>
          <w:sz w:val="24"/>
          <w:szCs w:val="24"/>
        </w:rPr>
        <w:t xml:space="preserve">An external advisory board (EAB) operating as a specialized branch of the StaFo will hold a key advisory role in the project. It will maintain regular contact with the Coordinator and the Project Management Board (PMB). It will be regularly updated about the project progress and will be asked to provide a brief annual report on the project progress. It will be composed of scientists bringing experience on </w:t>
      </w:r>
      <w:proofErr w:type="spellStart"/>
      <w:r w:rsidRPr="00116CF0">
        <w:rPr>
          <w:rFonts w:ascii="Tw Cen MT" w:eastAsia="Calibri" w:hAnsi="Tw Cen MT" w:cs="Calibri"/>
          <w:color w:val="000000" w:themeColor="text1"/>
          <w:sz w:val="24"/>
          <w:szCs w:val="24"/>
        </w:rPr>
        <w:t>LRPs</w:t>
      </w:r>
      <w:proofErr w:type="spellEnd"/>
      <w:r w:rsidRPr="00116CF0">
        <w:rPr>
          <w:rFonts w:ascii="Tw Cen MT" w:eastAsia="Calibri" w:hAnsi="Tw Cen MT" w:cs="Calibri"/>
          <w:color w:val="000000" w:themeColor="text1"/>
          <w:sz w:val="24"/>
          <w:szCs w:val="24"/>
        </w:rPr>
        <w:t xml:space="preserve"> </w:t>
      </w:r>
      <w:proofErr w:type="spellStart"/>
      <w:r w:rsidRPr="00116CF0">
        <w:rPr>
          <w:rFonts w:ascii="Tw Cen MT" w:eastAsia="Calibri" w:hAnsi="Tw Cen MT" w:cs="Calibri"/>
          <w:color w:val="000000" w:themeColor="text1"/>
          <w:sz w:val="24"/>
          <w:szCs w:val="24"/>
        </w:rPr>
        <w:t>from</w:t>
      </w:r>
      <w:proofErr w:type="spellEnd"/>
      <w:r w:rsidRPr="00116CF0">
        <w:rPr>
          <w:rFonts w:ascii="Tw Cen MT" w:eastAsia="Calibri" w:hAnsi="Tw Cen MT" w:cs="Calibri"/>
          <w:color w:val="000000" w:themeColor="text1"/>
          <w:sz w:val="24"/>
          <w:szCs w:val="24"/>
        </w:rPr>
        <w:t xml:space="preserve"> different </w:t>
      </w:r>
      <w:proofErr w:type="spellStart"/>
      <w:r w:rsidRPr="00116CF0">
        <w:rPr>
          <w:rFonts w:ascii="Tw Cen MT" w:eastAsia="Calibri" w:hAnsi="Tw Cen MT" w:cs="Calibri"/>
          <w:color w:val="000000" w:themeColor="text1"/>
          <w:sz w:val="24"/>
          <w:szCs w:val="24"/>
        </w:rPr>
        <w:t>perspectives</w:t>
      </w:r>
      <w:proofErr w:type="spellEnd"/>
      <w:r>
        <w:rPr>
          <w:rFonts w:ascii="Tw Cen MT" w:eastAsia="Calibri" w:hAnsi="Tw Cen MT" w:cs="Calibri"/>
          <w:color w:val="000000" w:themeColor="text1"/>
          <w:sz w:val="24"/>
          <w:szCs w:val="24"/>
        </w:rPr>
        <w:t>.</w:t>
      </w:r>
    </w:p>
    <w:p w14:paraId="3F0E2836" w14:textId="77777777" w:rsidR="006E490D" w:rsidRDefault="006E490D" w:rsidP="00962628">
      <w:pPr>
        <w:jc w:val="both"/>
        <w:rPr>
          <w:rFonts w:ascii="Tw Cen MT" w:eastAsia="Calibri" w:hAnsi="Tw Cen MT" w:cs="Calibri"/>
          <w:color w:val="000000" w:themeColor="text1"/>
          <w:sz w:val="24"/>
          <w:szCs w:val="24"/>
        </w:rPr>
      </w:pPr>
    </w:p>
    <w:p w14:paraId="681F4A65" w14:textId="51771DF5" w:rsidR="00116CF0" w:rsidRPr="00116CF0" w:rsidRDefault="00116CF0" w:rsidP="00962628">
      <w:pPr>
        <w:jc w:val="both"/>
        <w:rPr>
          <w:rFonts w:ascii="Tw Cen MT" w:eastAsia="Calibri" w:hAnsi="Tw Cen MT" w:cs="Calibri"/>
          <w:color w:val="000000" w:themeColor="text1"/>
          <w:sz w:val="24"/>
          <w:szCs w:val="24"/>
          <w:u w:val="single"/>
        </w:rPr>
      </w:pPr>
      <w:r w:rsidRPr="00116CF0">
        <w:rPr>
          <w:rFonts w:ascii="Tw Cen MT" w:eastAsia="Calibri" w:hAnsi="Tw Cen MT" w:cs="Calibri"/>
          <w:color w:val="000000" w:themeColor="text1"/>
          <w:sz w:val="24"/>
          <w:szCs w:val="24"/>
          <w:u w:val="single"/>
        </w:rPr>
        <w:t>Timeline</w:t>
      </w:r>
    </w:p>
    <w:p w14:paraId="2356D8BB" w14:textId="06893F6F" w:rsidR="00BC6023" w:rsidRDefault="00BC6023" w:rsidP="00962628">
      <w:pPr>
        <w:jc w:val="both"/>
        <w:rPr>
          <w:rFonts w:ascii="Tw Cen MT" w:eastAsia="Calibri" w:hAnsi="Tw Cen MT" w:cs="Calibri"/>
          <w:color w:val="000000" w:themeColor="text1"/>
          <w:sz w:val="24"/>
          <w:szCs w:val="24"/>
        </w:rPr>
      </w:pPr>
      <w:r>
        <w:rPr>
          <w:rFonts w:ascii="Tw Cen MT" w:eastAsia="Calibri" w:hAnsi="Tw Cen MT" w:cs="Calibri"/>
          <w:color w:val="000000" w:themeColor="text1"/>
          <w:sz w:val="24"/>
          <w:szCs w:val="24"/>
        </w:rPr>
        <w:t xml:space="preserve">Activities will be organized during this 4-year project (November 2022 – October 2026). The </w:t>
      </w:r>
      <w:proofErr w:type="spellStart"/>
      <w:r>
        <w:rPr>
          <w:rFonts w:ascii="Tw Cen MT" w:eastAsia="Calibri" w:hAnsi="Tw Cen MT" w:cs="Calibri"/>
          <w:color w:val="000000" w:themeColor="text1"/>
          <w:sz w:val="24"/>
          <w:szCs w:val="24"/>
        </w:rPr>
        <w:t>StaFo</w:t>
      </w:r>
      <w:proofErr w:type="spellEnd"/>
      <w:r>
        <w:rPr>
          <w:rFonts w:ascii="Tw Cen MT" w:eastAsia="Calibri" w:hAnsi="Tw Cen MT" w:cs="Calibri"/>
          <w:color w:val="000000" w:themeColor="text1"/>
          <w:sz w:val="24"/>
          <w:szCs w:val="24"/>
        </w:rPr>
        <w:t xml:space="preserve"> </w:t>
      </w:r>
      <w:r w:rsidR="006E490D">
        <w:rPr>
          <w:rFonts w:ascii="Tw Cen MT" w:eastAsia="Calibri" w:hAnsi="Tw Cen MT" w:cs="Calibri"/>
          <w:color w:val="000000" w:themeColor="text1"/>
          <w:sz w:val="24"/>
          <w:szCs w:val="24"/>
        </w:rPr>
        <w:t>is</w:t>
      </w:r>
      <w:r>
        <w:rPr>
          <w:rFonts w:ascii="Tw Cen MT" w:eastAsia="Calibri" w:hAnsi="Tw Cen MT" w:cs="Calibri"/>
          <w:color w:val="000000" w:themeColor="text1"/>
          <w:sz w:val="24"/>
          <w:szCs w:val="24"/>
        </w:rPr>
        <w:t xml:space="preserve"> </w:t>
      </w:r>
      <w:proofErr w:type="spellStart"/>
      <w:r>
        <w:rPr>
          <w:rFonts w:ascii="Tw Cen MT" w:eastAsia="Calibri" w:hAnsi="Tw Cen MT" w:cs="Calibri"/>
          <w:color w:val="000000" w:themeColor="text1"/>
          <w:sz w:val="24"/>
          <w:szCs w:val="24"/>
        </w:rPr>
        <w:t>established</w:t>
      </w:r>
      <w:proofErr w:type="spellEnd"/>
      <w:r>
        <w:rPr>
          <w:rFonts w:ascii="Tw Cen MT" w:eastAsia="Calibri" w:hAnsi="Tw Cen MT" w:cs="Calibri"/>
          <w:color w:val="000000" w:themeColor="text1"/>
          <w:sz w:val="24"/>
          <w:szCs w:val="24"/>
        </w:rPr>
        <w:t xml:space="preserve"> </w:t>
      </w:r>
      <w:proofErr w:type="spellStart"/>
      <w:r>
        <w:rPr>
          <w:rFonts w:ascii="Tw Cen MT" w:eastAsia="Calibri" w:hAnsi="Tw Cen MT" w:cs="Calibri"/>
          <w:color w:val="000000" w:themeColor="text1"/>
          <w:sz w:val="24"/>
          <w:szCs w:val="24"/>
        </w:rPr>
        <w:t>during</w:t>
      </w:r>
      <w:proofErr w:type="spellEnd"/>
      <w:r>
        <w:rPr>
          <w:rFonts w:ascii="Tw Cen MT" w:eastAsia="Calibri" w:hAnsi="Tw Cen MT" w:cs="Calibri"/>
          <w:color w:val="000000" w:themeColor="text1"/>
          <w:sz w:val="24"/>
          <w:szCs w:val="24"/>
        </w:rPr>
        <w:t xml:space="preserve"> </w:t>
      </w:r>
      <w:proofErr w:type="spellStart"/>
      <w:r>
        <w:rPr>
          <w:rFonts w:ascii="Tw Cen MT" w:eastAsia="Calibri" w:hAnsi="Tw Cen MT" w:cs="Calibri"/>
          <w:color w:val="000000" w:themeColor="text1"/>
          <w:sz w:val="24"/>
          <w:szCs w:val="24"/>
        </w:rPr>
        <w:t>the</w:t>
      </w:r>
      <w:proofErr w:type="spellEnd"/>
      <w:r>
        <w:rPr>
          <w:rFonts w:ascii="Tw Cen MT" w:eastAsia="Calibri" w:hAnsi="Tw Cen MT" w:cs="Calibri"/>
          <w:color w:val="000000" w:themeColor="text1"/>
          <w:sz w:val="24"/>
          <w:szCs w:val="24"/>
        </w:rPr>
        <w:t xml:space="preserve"> first </w:t>
      </w:r>
      <w:proofErr w:type="spellStart"/>
      <w:r>
        <w:rPr>
          <w:rFonts w:ascii="Tw Cen MT" w:eastAsia="Calibri" w:hAnsi="Tw Cen MT" w:cs="Calibri"/>
          <w:color w:val="000000" w:themeColor="text1"/>
          <w:sz w:val="24"/>
          <w:szCs w:val="24"/>
        </w:rPr>
        <w:t>year</w:t>
      </w:r>
      <w:proofErr w:type="spellEnd"/>
      <w:r>
        <w:rPr>
          <w:rFonts w:ascii="Tw Cen MT" w:eastAsia="Calibri" w:hAnsi="Tw Cen MT" w:cs="Calibri"/>
          <w:color w:val="000000" w:themeColor="text1"/>
          <w:sz w:val="24"/>
          <w:szCs w:val="24"/>
        </w:rPr>
        <w:t xml:space="preserve"> of the project</w:t>
      </w:r>
      <w:r w:rsidR="006E490D">
        <w:rPr>
          <w:rFonts w:ascii="Tw Cen MT" w:eastAsia="Calibri" w:hAnsi="Tw Cen MT" w:cs="Calibri"/>
          <w:color w:val="000000" w:themeColor="text1"/>
          <w:sz w:val="24"/>
          <w:szCs w:val="24"/>
        </w:rPr>
        <w:t xml:space="preserve"> and will be in open and continuous interaction with the RATION consortium</w:t>
      </w:r>
      <w:r>
        <w:rPr>
          <w:rFonts w:ascii="Tw Cen MT" w:eastAsia="Calibri" w:hAnsi="Tw Cen MT" w:cs="Calibri"/>
          <w:color w:val="000000" w:themeColor="text1"/>
          <w:sz w:val="24"/>
          <w:szCs w:val="24"/>
        </w:rPr>
        <w:t xml:space="preserve">. An online meeting is planned at Month 5 (March 2023) and then every six months. </w:t>
      </w:r>
    </w:p>
    <w:p w14:paraId="41D40DA5" w14:textId="54823C79" w:rsidR="001F5A60" w:rsidRPr="001F5A60" w:rsidRDefault="00116CF0" w:rsidP="00962628">
      <w:pPr>
        <w:jc w:val="both"/>
        <w:rPr>
          <w:rFonts w:ascii="Tw Cen MT" w:eastAsia="Calibri" w:hAnsi="Tw Cen MT" w:cs="Calibri"/>
          <w:color w:val="000000" w:themeColor="text1"/>
          <w:sz w:val="24"/>
          <w:szCs w:val="24"/>
          <w:lang w:val="en-US"/>
        </w:rPr>
      </w:pPr>
      <w:r w:rsidRPr="00116CF0">
        <w:rPr>
          <w:rFonts w:ascii="Tw Cen MT" w:eastAsia="Calibri" w:hAnsi="Tw Cen MT" w:cs="Calibri"/>
          <w:color w:val="000000" w:themeColor="text1"/>
          <w:sz w:val="24"/>
          <w:szCs w:val="24"/>
        </w:rPr>
        <w:t xml:space="preserve">We aim for the total number of StaFo members and organizations represented to increase to </w:t>
      </w:r>
      <w:r>
        <w:rPr>
          <w:rFonts w:ascii="Tw Cen MT" w:eastAsia="Calibri" w:hAnsi="Tw Cen MT" w:cs="Calibri"/>
          <w:color w:val="000000" w:themeColor="text1"/>
          <w:sz w:val="24"/>
          <w:szCs w:val="24"/>
        </w:rPr>
        <w:t xml:space="preserve">more than </w:t>
      </w:r>
      <w:r w:rsidRPr="00116CF0">
        <w:rPr>
          <w:rFonts w:ascii="Tw Cen MT" w:eastAsia="Calibri" w:hAnsi="Tw Cen MT" w:cs="Calibri"/>
          <w:color w:val="000000" w:themeColor="text1"/>
          <w:sz w:val="24"/>
          <w:szCs w:val="24"/>
        </w:rPr>
        <w:t xml:space="preserve">40 by the end of the project (2027) and further increase to 70 and </w:t>
      </w:r>
      <w:r>
        <w:rPr>
          <w:rFonts w:ascii="Tw Cen MT" w:eastAsia="Calibri" w:hAnsi="Tw Cen MT" w:cs="Calibri"/>
          <w:color w:val="000000" w:themeColor="text1"/>
          <w:sz w:val="24"/>
          <w:szCs w:val="24"/>
        </w:rPr>
        <w:t xml:space="preserve">over </w:t>
      </w:r>
      <w:r w:rsidRPr="00116CF0">
        <w:rPr>
          <w:rFonts w:ascii="Tw Cen MT" w:eastAsia="Calibri" w:hAnsi="Tw Cen MT" w:cs="Calibri"/>
          <w:color w:val="000000" w:themeColor="text1"/>
          <w:sz w:val="24"/>
          <w:szCs w:val="24"/>
        </w:rPr>
        <w:t>100 by 2032 and 2037 respectively.</w:t>
      </w:r>
    </w:p>
    <w:p w14:paraId="38736BA6" w14:textId="645518EE" w:rsidR="004E15BF" w:rsidRPr="000A7517" w:rsidRDefault="004E15BF" w:rsidP="00BC6023">
      <w:pPr>
        <w:jc w:val="both"/>
        <w:rPr>
          <w:rFonts w:ascii="Calibri" w:eastAsia="Calibri" w:hAnsi="Calibri" w:cs="Calibri"/>
          <w:color w:val="000000" w:themeColor="text1"/>
          <w:sz w:val="24"/>
          <w:szCs w:val="24"/>
          <w:lang w:val="en-US"/>
        </w:rPr>
      </w:pPr>
    </w:p>
    <w:p w14:paraId="14065C2D" w14:textId="779FFEE0" w:rsidR="004E15BF" w:rsidRPr="00BC6023" w:rsidRDefault="25F1B79B" w:rsidP="00962628">
      <w:pPr>
        <w:jc w:val="both"/>
        <w:rPr>
          <w:rFonts w:ascii="Tw Cen MT" w:eastAsia="Calibri" w:hAnsi="Tw Cen MT" w:cs="Calibri"/>
          <w:color w:val="000000" w:themeColor="text1"/>
          <w:sz w:val="24"/>
          <w:szCs w:val="24"/>
          <w:lang w:val="en-US"/>
        </w:rPr>
      </w:pPr>
      <w:r w:rsidRPr="00BC6023">
        <w:rPr>
          <w:rFonts w:ascii="Tw Cen MT" w:eastAsia="Calibri" w:hAnsi="Tw Cen MT" w:cs="Calibri"/>
          <w:color w:val="000000" w:themeColor="text1"/>
          <w:sz w:val="24"/>
          <w:szCs w:val="24"/>
          <w:u w:val="single"/>
          <w:lang w:val="en-US"/>
        </w:rPr>
        <w:t>Results</w:t>
      </w:r>
      <w:r w:rsidR="006E490D">
        <w:rPr>
          <w:rFonts w:ascii="Tw Cen MT" w:eastAsia="Calibri" w:hAnsi="Tw Cen MT" w:cs="Calibri"/>
          <w:color w:val="000000" w:themeColor="text1"/>
          <w:sz w:val="24"/>
          <w:szCs w:val="24"/>
          <w:u w:val="single"/>
          <w:lang w:val="en-US"/>
        </w:rPr>
        <w:t xml:space="preserve"> and Communication</w:t>
      </w:r>
    </w:p>
    <w:p w14:paraId="0DECE2CC" w14:textId="0687D246" w:rsidR="004E15BF" w:rsidRPr="00BC6023" w:rsidRDefault="006E490D" w:rsidP="00962628">
      <w:pPr>
        <w:jc w:val="both"/>
        <w:rPr>
          <w:rFonts w:ascii="Tw Cen MT" w:eastAsia="Calibri" w:hAnsi="Tw Cen MT" w:cs="Calibri"/>
          <w:color w:val="000000" w:themeColor="text1"/>
          <w:sz w:val="24"/>
          <w:szCs w:val="24"/>
          <w:lang w:val="en-US"/>
        </w:rPr>
      </w:pPr>
      <w:r>
        <w:rPr>
          <w:rFonts w:ascii="Tw Cen MT" w:eastAsia="Calibri" w:hAnsi="Tw Cen MT" w:cs="Calibri"/>
          <w:color w:val="000000" w:themeColor="text1"/>
          <w:sz w:val="24"/>
          <w:szCs w:val="24"/>
          <w:lang w:val="en-US"/>
        </w:rPr>
        <w:t>An intranet portal will be available in the website of the project</w:t>
      </w:r>
      <w:r w:rsidRPr="00BC6023">
        <w:rPr>
          <w:rFonts w:ascii="Tw Cen MT" w:eastAsia="Calibri" w:hAnsi="Tw Cen MT" w:cs="Calibri"/>
          <w:color w:val="000000" w:themeColor="text1"/>
          <w:sz w:val="24"/>
          <w:szCs w:val="24"/>
          <w:lang w:val="en-US"/>
        </w:rPr>
        <w:t xml:space="preserve"> </w:t>
      </w:r>
      <w:hyperlink r:id="rId11" w:history="1">
        <w:r w:rsidRPr="006E490D">
          <w:rPr>
            <w:rStyle w:val="Lienhypertexte"/>
            <w:rFonts w:ascii="Tw Cen MT" w:eastAsia="Calibri" w:hAnsi="Tw Cen MT" w:cs="Calibri"/>
            <w:sz w:val="24"/>
            <w:szCs w:val="24"/>
            <w:lang w:val="en-US"/>
          </w:rPr>
          <w:t>www.ration-lrp.eu</w:t>
        </w:r>
      </w:hyperlink>
      <w:r>
        <w:rPr>
          <w:rFonts w:ascii="Tw Cen MT" w:eastAsia="Calibri" w:hAnsi="Tw Cen MT" w:cs="Calibri"/>
          <w:sz w:val="24"/>
          <w:szCs w:val="24"/>
          <w:lang w:val="en-US"/>
        </w:rPr>
        <w:t xml:space="preserve"> where all members of the </w:t>
      </w:r>
      <w:proofErr w:type="spellStart"/>
      <w:r>
        <w:rPr>
          <w:rFonts w:ascii="Tw Cen MT" w:eastAsia="Calibri" w:hAnsi="Tw Cen MT" w:cs="Calibri"/>
          <w:sz w:val="24"/>
          <w:szCs w:val="24"/>
          <w:lang w:val="en-US"/>
        </w:rPr>
        <w:t>StaFo</w:t>
      </w:r>
      <w:proofErr w:type="spellEnd"/>
      <w:r>
        <w:rPr>
          <w:rFonts w:ascii="Tw Cen MT" w:eastAsia="Calibri" w:hAnsi="Tw Cen MT" w:cs="Calibri"/>
          <w:sz w:val="24"/>
          <w:szCs w:val="24"/>
          <w:lang w:val="en-US"/>
        </w:rPr>
        <w:t xml:space="preserve"> will have access (restricted to </w:t>
      </w:r>
      <w:proofErr w:type="spellStart"/>
      <w:r>
        <w:rPr>
          <w:rFonts w:ascii="Tw Cen MT" w:eastAsia="Calibri" w:hAnsi="Tw Cen MT" w:cs="Calibri"/>
          <w:sz w:val="24"/>
          <w:szCs w:val="24"/>
          <w:lang w:val="en-US"/>
        </w:rPr>
        <w:t>StaFo</w:t>
      </w:r>
      <w:proofErr w:type="spellEnd"/>
      <w:r>
        <w:rPr>
          <w:rFonts w:ascii="Tw Cen MT" w:eastAsia="Calibri" w:hAnsi="Tw Cen MT" w:cs="Calibri"/>
          <w:sz w:val="24"/>
          <w:szCs w:val="24"/>
          <w:lang w:val="en-US"/>
        </w:rPr>
        <w:t xml:space="preserve"> members and RATION partners via personal password) to materials like reports, presentation and recordings of events</w:t>
      </w:r>
      <w:r w:rsidR="25F1B79B" w:rsidRPr="00BC6023">
        <w:rPr>
          <w:rFonts w:ascii="Tw Cen MT" w:eastAsia="Calibri" w:hAnsi="Tw Cen MT" w:cs="Calibri"/>
          <w:color w:val="000000" w:themeColor="text1"/>
          <w:sz w:val="24"/>
          <w:szCs w:val="24"/>
          <w:lang w:val="en-US"/>
        </w:rPr>
        <w:t>.</w:t>
      </w:r>
      <w:r>
        <w:rPr>
          <w:rFonts w:ascii="Tw Cen MT" w:eastAsia="Calibri" w:hAnsi="Tw Cen MT" w:cs="Calibri"/>
          <w:color w:val="000000" w:themeColor="text1"/>
          <w:sz w:val="24"/>
          <w:szCs w:val="24"/>
          <w:lang w:val="en-US"/>
        </w:rPr>
        <w:t xml:space="preserve"> In addition there will be on the website a forum which will allow interactive communication between </w:t>
      </w:r>
      <w:proofErr w:type="spellStart"/>
      <w:r>
        <w:rPr>
          <w:rFonts w:ascii="Tw Cen MT" w:eastAsia="Calibri" w:hAnsi="Tw Cen MT" w:cs="Calibri"/>
          <w:color w:val="000000" w:themeColor="text1"/>
          <w:sz w:val="24"/>
          <w:szCs w:val="24"/>
          <w:lang w:val="en-US"/>
        </w:rPr>
        <w:t>StaFo</w:t>
      </w:r>
      <w:proofErr w:type="spellEnd"/>
      <w:r>
        <w:rPr>
          <w:rFonts w:ascii="Tw Cen MT" w:eastAsia="Calibri" w:hAnsi="Tw Cen MT" w:cs="Calibri"/>
          <w:color w:val="000000" w:themeColor="text1"/>
          <w:sz w:val="24"/>
          <w:szCs w:val="24"/>
          <w:lang w:val="en-US"/>
        </w:rPr>
        <w:t xml:space="preserve"> members and RATION partners on LRP related news, events, research and policy updates. </w:t>
      </w:r>
      <w:r w:rsidR="25F1B79B" w:rsidRPr="00BC6023">
        <w:rPr>
          <w:rFonts w:ascii="Tw Cen MT" w:eastAsia="Calibri" w:hAnsi="Tw Cen MT" w:cs="Calibri"/>
          <w:color w:val="000000" w:themeColor="text1"/>
          <w:sz w:val="24"/>
          <w:szCs w:val="24"/>
          <w:lang w:val="en-US"/>
        </w:rPr>
        <w:t xml:space="preserve"> </w:t>
      </w:r>
    </w:p>
    <w:p w14:paraId="0A558793" w14:textId="7E1F2ADF" w:rsidR="004E15BF" w:rsidRPr="000A7517" w:rsidRDefault="004E15BF" w:rsidP="00962628">
      <w:pPr>
        <w:jc w:val="both"/>
        <w:rPr>
          <w:rFonts w:ascii="Calibri" w:eastAsia="Calibri" w:hAnsi="Calibri" w:cs="Calibri"/>
          <w:color w:val="000000" w:themeColor="text1"/>
          <w:sz w:val="24"/>
          <w:szCs w:val="24"/>
          <w:lang w:val="en-US"/>
        </w:rPr>
      </w:pPr>
    </w:p>
    <w:p w14:paraId="682C03D3" w14:textId="1D56AB5A"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u w:val="single"/>
          <w:lang w:val="en-GB"/>
        </w:rPr>
        <w:t>Informed consent</w:t>
      </w:r>
    </w:p>
    <w:p w14:paraId="681EC62C" w14:textId="71322B29"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I hereby confirm, the undersigned …………………………………………………………………………………………………… (surname &amp; first name) that I was informed about the project "</w:t>
      </w:r>
      <w:r w:rsidR="00E07B24" w:rsidRPr="00E07B24">
        <w:rPr>
          <w:rFonts w:ascii="Tw Cen MT" w:eastAsia="Calibri" w:hAnsi="Tw Cen MT" w:cs="Calibri"/>
          <w:color w:val="000000" w:themeColor="text1"/>
          <w:sz w:val="24"/>
          <w:szCs w:val="24"/>
          <w:lang w:val="en-GB"/>
        </w:rPr>
        <w:t>RATION</w:t>
      </w:r>
      <w:r w:rsidRPr="00E07B24">
        <w:rPr>
          <w:rFonts w:ascii="Tw Cen MT" w:eastAsia="Calibri" w:hAnsi="Tw Cen MT" w:cs="Calibri"/>
          <w:color w:val="000000" w:themeColor="text1"/>
          <w:sz w:val="24"/>
          <w:szCs w:val="24"/>
          <w:lang w:val="en-GB"/>
        </w:rPr>
        <w:t>” and read the information of this engagement letter.</w:t>
      </w:r>
    </w:p>
    <w:p w14:paraId="050A5389" w14:textId="4AC2596E" w:rsidR="004E15BF" w:rsidRPr="000A7517" w:rsidRDefault="004E15BF" w:rsidP="00962628">
      <w:pPr>
        <w:jc w:val="both"/>
        <w:rPr>
          <w:rFonts w:ascii="Calibri" w:eastAsia="Calibri" w:hAnsi="Calibri" w:cs="Calibri"/>
          <w:color w:val="000000" w:themeColor="text1"/>
          <w:sz w:val="24"/>
          <w:szCs w:val="24"/>
          <w:lang w:val="en-US"/>
        </w:rPr>
      </w:pPr>
    </w:p>
    <w:p w14:paraId="51FE3C3F" w14:textId="4555F9DE"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I have read and understood the information. The researcher has given me sufficient information with regard to the purpose and design of the project, the conditions and duration thereof, and the possible known advantages or disadvantages that this project can entail for me. Moreover, I was given sufficient time to consider the information and to ask questions, to which I received satisfactory answers.</w:t>
      </w:r>
    </w:p>
    <w:p w14:paraId="0F3FE007" w14:textId="2502132E" w:rsidR="004E15BF" w:rsidRPr="00E07B24" w:rsidRDefault="004E15BF" w:rsidP="00962628">
      <w:pPr>
        <w:jc w:val="both"/>
        <w:rPr>
          <w:rFonts w:ascii="Tw Cen MT" w:eastAsia="Calibri" w:hAnsi="Tw Cen MT" w:cs="Calibri"/>
          <w:color w:val="000000" w:themeColor="text1"/>
          <w:sz w:val="24"/>
          <w:szCs w:val="24"/>
          <w:lang w:val="en-US"/>
        </w:rPr>
      </w:pPr>
    </w:p>
    <w:p w14:paraId="6E7A5B11" w14:textId="7D413EFF"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I understand that I can stop my participation in this study at any time after I have informed the project manager, without this being able to harm me.</w:t>
      </w:r>
    </w:p>
    <w:p w14:paraId="01833FA7" w14:textId="66261C7C" w:rsidR="004E15BF" w:rsidRPr="00E07B24" w:rsidRDefault="004E15BF" w:rsidP="00962628">
      <w:pPr>
        <w:jc w:val="both"/>
        <w:rPr>
          <w:rFonts w:ascii="Tw Cen MT" w:eastAsia="Calibri" w:hAnsi="Tw Cen MT" w:cs="Calibri"/>
          <w:color w:val="000000" w:themeColor="text1"/>
          <w:sz w:val="24"/>
          <w:szCs w:val="24"/>
          <w:lang w:val="en-US"/>
        </w:rPr>
      </w:pPr>
    </w:p>
    <w:p w14:paraId="08774B0B" w14:textId="0F9E9616"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 xml:space="preserve">I authorize the project manager to collect, process and use my information as described in the information form that I received and in accordance with applicable legislation. Discussions remain within the </w:t>
      </w:r>
      <w:proofErr w:type="spellStart"/>
      <w:r w:rsidR="00E07B24" w:rsidRPr="00E07B24">
        <w:rPr>
          <w:rFonts w:ascii="Tw Cen MT" w:eastAsia="Calibri" w:hAnsi="Tw Cen MT" w:cs="Calibri"/>
          <w:color w:val="000000" w:themeColor="text1"/>
          <w:sz w:val="24"/>
          <w:szCs w:val="24"/>
          <w:lang w:val="en-GB"/>
        </w:rPr>
        <w:t>StaFO</w:t>
      </w:r>
      <w:proofErr w:type="spellEnd"/>
      <w:r w:rsidRPr="00E07B24">
        <w:rPr>
          <w:rFonts w:ascii="Tw Cen MT" w:eastAsia="Calibri" w:hAnsi="Tw Cen MT" w:cs="Calibri"/>
          <w:color w:val="000000" w:themeColor="text1"/>
          <w:sz w:val="24"/>
          <w:szCs w:val="24"/>
          <w:lang w:val="en-GB"/>
        </w:rPr>
        <w:t xml:space="preserve">, only joint conclusions are shared with my identity secret. I can share confidential information by labelling materials with the word “confidential” or some similar warning. If I share confidential information orally, I will indicate this. I know that I can look into the information and, if necessary, I can adjust information provided by myself. If participation in the </w:t>
      </w:r>
      <w:proofErr w:type="spellStart"/>
      <w:r w:rsidR="00E07B24" w:rsidRPr="00E07B24">
        <w:rPr>
          <w:rFonts w:ascii="Tw Cen MT" w:eastAsia="Calibri" w:hAnsi="Tw Cen MT" w:cs="Calibri"/>
          <w:color w:val="000000" w:themeColor="text1"/>
          <w:sz w:val="24"/>
          <w:szCs w:val="24"/>
          <w:lang w:val="en-GB"/>
        </w:rPr>
        <w:t>StaFo</w:t>
      </w:r>
      <w:proofErr w:type="spellEnd"/>
      <w:r w:rsidRPr="00E07B24">
        <w:rPr>
          <w:rFonts w:ascii="Tw Cen MT" w:eastAsia="Calibri" w:hAnsi="Tw Cen MT" w:cs="Calibri"/>
          <w:color w:val="000000" w:themeColor="text1"/>
          <w:sz w:val="24"/>
          <w:szCs w:val="24"/>
          <w:lang w:val="en-GB"/>
        </w:rPr>
        <w:t xml:space="preserve"> ends, I continue to act in accordance with these provisions. </w:t>
      </w:r>
    </w:p>
    <w:p w14:paraId="69156737" w14:textId="555C5753" w:rsidR="004E15BF" w:rsidRDefault="004E15BF" w:rsidP="00962628">
      <w:pPr>
        <w:jc w:val="both"/>
        <w:rPr>
          <w:rFonts w:ascii="Tw Cen MT" w:eastAsia="Calibri" w:hAnsi="Tw Cen MT" w:cs="Calibri"/>
          <w:color w:val="000000" w:themeColor="text1"/>
          <w:sz w:val="24"/>
          <w:szCs w:val="24"/>
          <w:lang w:val="en-US"/>
        </w:rPr>
      </w:pPr>
    </w:p>
    <w:p w14:paraId="108300AD" w14:textId="77777777" w:rsidR="006E490D" w:rsidRDefault="006E490D" w:rsidP="00962628">
      <w:pPr>
        <w:jc w:val="both"/>
        <w:rPr>
          <w:rFonts w:ascii="Tw Cen MT" w:eastAsia="Calibri" w:hAnsi="Tw Cen MT" w:cs="Calibri"/>
          <w:color w:val="000000" w:themeColor="text1"/>
          <w:sz w:val="24"/>
          <w:szCs w:val="24"/>
          <w:lang w:val="en-US"/>
        </w:rPr>
      </w:pPr>
    </w:p>
    <w:p w14:paraId="6C1E8B61" w14:textId="77777777" w:rsidR="00E07B24" w:rsidRPr="00E07B24" w:rsidRDefault="00E07B24" w:rsidP="00962628">
      <w:pPr>
        <w:jc w:val="both"/>
        <w:rPr>
          <w:rFonts w:ascii="Tw Cen MT" w:eastAsia="Calibri" w:hAnsi="Tw Cen MT" w:cs="Calibri"/>
          <w:color w:val="000000" w:themeColor="text1"/>
          <w:sz w:val="24"/>
          <w:szCs w:val="24"/>
          <w:lang w:val="en-US"/>
        </w:rPr>
      </w:pPr>
    </w:p>
    <w:p w14:paraId="020E6252" w14:textId="073CEFF1" w:rsidR="004E15BF" w:rsidRPr="00E07B24" w:rsidRDefault="25F1B79B" w:rsidP="00E07B24">
      <w:pPr>
        <w:jc w:val="both"/>
        <w:rPr>
          <w:rFonts w:ascii="Tw Cen MT" w:eastAsiaTheme="minorEastAsia" w:hAnsi="Tw Cen MT"/>
          <w:color w:val="000000" w:themeColor="text1"/>
          <w:sz w:val="24"/>
          <w:szCs w:val="24"/>
          <w:lang w:val="en-US"/>
        </w:rPr>
      </w:pPr>
      <w:r w:rsidRPr="00E07B24">
        <w:rPr>
          <w:rFonts w:ascii="Tw Cen MT" w:eastAsia="Calibri" w:hAnsi="Tw Cen MT" w:cs="Calibri"/>
          <w:color w:val="000000" w:themeColor="text1"/>
          <w:sz w:val="24"/>
          <w:szCs w:val="24"/>
          <w:lang w:val="en-GB"/>
        </w:rPr>
        <w:t xml:space="preserve">I voluntarily agree to participate as a </w:t>
      </w:r>
      <w:proofErr w:type="spellStart"/>
      <w:r w:rsidR="00E07B24" w:rsidRPr="00E07B24">
        <w:rPr>
          <w:rFonts w:ascii="Tw Cen MT" w:eastAsia="Calibri" w:hAnsi="Tw Cen MT" w:cs="Calibri"/>
          <w:color w:val="000000" w:themeColor="text1"/>
          <w:sz w:val="24"/>
          <w:szCs w:val="24"/>
          <w:lang w:val="en-GB"/>
        </w:rPr>
        <w:t>StaFo</w:t>
      </w:r>
      <w:proofErr w:type="spellEnd"/>
      <w:r w:rsidR="00E07B24" w:rsidRPr="00E07B24">
        <w:rPr>
          <w:rFonts w:ascii="Tw Cen MT" w:eastAsia="Calibri" w:hAnsi="Tw Cen MT" w:cs="Calibri"/>
          <w:color w:val="000000" w:themeColor="text1"/>
          <w:sz w:val="24"/>
          <w:szCs w:val="24"/>
          <w:lang w:val="en-GB"/>
        </w:rPr>
        <w:t xml:space="preserve"> member</w:t>
      </w:r>
      <w:r w:rsidRPr="00E07B24">
        <w:rPr>
          <w:rFonts w:ascii="Tw Cen MT" w:eastAsia="Calibri" w:hAnsi="Tw Cen MT" w:cs="Calibri"/>
          <w:color w:val="000000" w:themeColor="text1"/>
          <w:sz w:val="24"/>
          <w:szCs w:val="24"/>
          <w:lang w:val="en-GB"/>
        </w:rPr>
        <w:t xml:space="preserve"> in the project “</w:t>
      </w:r>
      <w:r w:rsidR="00E07B24" w:rsidRPr="00E07B24">
        <w:rPr>
          <w:rFonts w:ascii="Tw Cen MT" w:eastAsia="Calibri" w:hAnsi="Tw Cen MT" w:cs="Calibri"/>
          <w:color w:val="000000" w:themeColor="text1"/>
          <w:sz w:val="24"/>
          <w:szCs w:val="24"/>
          <w:lang w:val="en-GB"/>
        </w:rPr>
        <w:t>RATION</w:t>
      </w:r>
      <w:r w:rsidRPr="00E07B24">
        <w:rPr>
          <w:rFonts w:ascii="Tw Cen MT" w:eastAsia="Calibri" w:hAnsi="Tw Cen MT" w:cs="Calibri"/>
          <w:color w:val="000000" w:themeColor="text1"/>
          <w:sz w:val="24"/>
          <w:szCs w:val="24"/>
          <w:lang w:val="en-GB"/>
        </w:rPr>
        <w:t>”</w:t>
      </w:r>
      <w:r w:rsidR="00E07B24" w:rsidRPr="00E07B24">
        <w:rPr>
          <w:rFonts w:ascii="Tw Cen MT" w:eastAsia="Calibri" w:hAnsi="Tw Cen MT" w:cs="Calibri"/>
          <w:color w:val="000000" w:themeColor="text1"/>
          <w:sz w:val="24"/>
          <w:szCs w:val="24"/>
          <w:lang w:val="en-GB"/>
        </w:rPr>
        <w:t xml:space="preserve">. </w:t>
      </w:r>
    </w:p>
    <w:p w14:paraId="47CD9557" w14:textId="77777777" w:rsidR="00E07B24" w:rsidRPr="00E07B24" w:rsidRDefault="00E07B24" w:rsidP="00E07B24">
      <w:pPr>
        <w:jc w:val="both"/>
        <w:rPr>
          <w:rFonts w:ascii="Tw Cen MT" w:eastAsiaTheme="minorEastAsia" w:hAnsi="Tw Cen MT"/>
          <w:color w:val="000000" w:themeColor="text1"/>
          <w:sz w:val="24"/>
          <w:szCs w:val="24"/>
          <w:lang w:val="en-US"/>
        </w:rPr>
      </w:pPr>
    </w:p>
    <w:p w14:paraId="33FCFECF" w14:textId="0EA1CDED" w:rsidR="004E15BF" w:rsidRPr="00E07B24" w:rsidRDefault="25F1B79B" w:rsidP="00D014BD">
      <w:pPr>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US"/>
        </w:rPr>
        <w:t xml:space="preserve">If you have any questions you can always contact </w:t>
      </w:r>
      <w:r w:rsidR="006E490D">
        <w:rPr>
          <w:rFonts w:ascii="Tw Cen MT" w:eastAsia="Calibri" w:hAnsi="Tw Cen MT" w:cs="Calibri"/>
          <w:color w:val="000000" w:themeColor="text1"/>
          <w:sz w:val="24"/>
          <w:szCs w:val="24"/>
          <w:lang w:val="en-US"/>
        </w:rPr>
        <w:t xml:space="preserve">Laura Molinari (Email: </w:t>
      </w:r>
      <w:r w:rsidR="006E490D" w:rsidRPr="006E490D">
        <w:rPr>
          <w:rFonts w:ascii="Tw Cen MT" w:eastAsia="Calibri" w:hAnsi="Tw Cen MT" w:cs="Calibri"/>
          <w:color w:val="000000" w:themeColor="text1"/>
          <w:sz w:val="24"/>
          <w:szCs w:val="24"/>
          <w:lang w:val="en-US"/>
        </w:rPr>
        <w:t>laura.molinari@euroquality.fr</w:t>
      </w:r>
      <w:r w:rsidR="006E490D">
        <w:rPr>
          <w:rFonts w:ascii="Tw Cen MT" w:eastAsia="Calibri" w:hAnsi="Tw Cen MT" w:cs="Calibri"/>
          <w:color w:val="000000" w:themeColor="text1"/>
          <w:sz w:val="24"/>
          <w:szCs w:val="24"/>
          <w:lang w:val="en-US"/>
        </w:rPr>
        <w:t>)</w:t>
      </w:r>
      <w:r w:rsidRPr="00E07B24">
        <w:rPr>
          <w:rFonts w:ascii="Tw Cen MT" w:eastAsia="Calibri" w:hAnsi="Tw Cen MT" w:cs="Calibri"/>
          <w:color w:val="000000" w:themeColor="text1"/>
          <w:sz w:val="24"/>
          <w:szCs w:val="24"/>
          <w:lang w:val="en-US"/>
        </w:rPr>
        <w:t>.</w:t>
      </w:r>
    </w:p>
    <w:p w14:paraId="0348B3BC" w14:textId="614A4C86"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US"/>
        </w:rPr>
        <w:t>Thank you in advance for your participation!</w:t>
      </w:r>
    </w:p>
    <w:p w14:paraId="1972FD7B" w14:textId="2A67AE85" w:rsidR="004E15BF" w:rsidRPr="00E07B24" w:rsidRDefault="004E15BF" w:rsidP="00962628">
      <w:pPr>
        <w:jc w:val="both"/>
        <w:rPr>
          <w:rFonts w:ascii="Tw Cen MT" w:eastAsia="Calibri" w:hAnsi="Tw Cen MT" w:cs="Calibri"/>
          <w:color w:val="000000" w:themeColor="text1"/>
          <w:sz w:val="24"/>
          <w:szCs w:val="24"/>
          <w:lang w:val="en-US"/>
        </w:rPr>
      </w:pPr>
    </w:p>
    <w:p w14:paraId="59B4EE62" w14:textId="3AAF0EE3" w:rsidR="004E15BF" w:rsidRPr="00E07B24" w:rsidRDefault="004E15BF" w:rsidP="00962628">
      <w:pPr>
        <w:jc w:val="both"/>
        <w:rPr>
          <w:rFonts w:ascii="Tw Cen MT" w:eastAsia="Calibri" w:hAnsi="Tw Cen MT" w:cs="Calibri"/>
          <w:color w:val="000000" w:themeColor="text1"/>
          <w:sz w:val="24"/>
          <w:szCs w:val="24"/>
          <w:lang w:val="en-US"/>
        </w:rPr>
      </w:pPr>
    </w:p>
    <w:p w14:paraId="4845B073" w14:textId="7F8C10F0" w:rsidR="004E15BF" w:rsidRPr="00E07B24" w:rsidRDefault="25F1B79B" w:rsidP="00D014BD">
      <w:pPr>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Signature</w:t>
      </w:r>
      <w:r w:rsidR="006E490D">
        <w:rPr>
          <w:rFonts w:ascii="Tw Cen MT" w:eastAsia="Calibri" w:hAnsi="Tw Cen MT" w:cs="Calibri"/>
          <w:color w:val="000000" w:themeColor="text1"/>
          <w:sz w:val="24"/>
          <w:szCs w:val="24"/>
          <w:lang w:val="en-GB"/>
        </w:rPr>
        <w:t xml:space="preserve"> </w:t>
      </w:r>
      <w:r w:rsidRPr="00E07B24">
        <w:rPr>
          <w:rFonts w:ascii="Tw Cen MT" w:eastAsia="Calibri" w:hAnsi="Tw Cen MT" w:cs="Calibri"/>
          <w:color w:val="000000" w:themeColor="text1"/>
          <w:sz w:val="24"/>
          <w:szCs w:val="24"/>
          <w:lang w:val="en-GB"/>
        </w:rPr>
        <w:t>participant:                                                                                       Date……………………………………..</w:t>
      </w:r>
    </w:p>
    <w:p w14:paraId="390D3E75" w14:textId="3F81DC00" w:rsidR="004E15BF" w:rsidRPr="00E07B24" w:rsidRDefault="004E15BF" w:rsidP="00962628">
      <w:pPr>
        <w:jc w:val="both"/>
        <w:rPr>
          <w:rFonts w:ascii="Tw Cen MT" w:eastAsia="Calibri" w:hAnsi="Tw Cen MT" w:cs="Calibri"/>
          <w:color w:val="000000" w:themeColor="text1"/>
          <w:sz w:val="24"/>
          <w:szCs w:val="24"/>
          <w:lang w:val="en-US"/>
        </w:rPr>
      </w:pPr>
    </w:p>
    <w:p w14:paraId="53AB48E6" w14:textId="079DE386" w:rsidR="004E15BF" w:rsidRPr="00E07B24" w:rsidRDefault="004E15BF" w:rsidP="00962628">
      <w:pPr>
        <w:jc w:val="both"/>
        <w:rPr>
          <w:rFonts w:ascii="Tw Cen MT" w:eastAsia="Calibri" w:hAnsi="Tw Cen MT" w:cs="Calibri"/>
          <w:color w:val="000000" w:themeColor="text1"/>
          <w:sz w:val="24"/>
          <w:szCs w:val="24"/>
          <w:lang w:val="en-US"/>
        </w:rPr>
      </w:pPr>
    </w:p>
    <w:p w14:paraId="698D0B4E" w14:textId="1729A1B1"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b/>
          <w:bCs/>
          <w:color w:val="000000" w:themeColor="text1"/>
          <w:sz w:val="24"/>
          <w:szCs w:val="24"/>
          <w:lang w:val="en-GB"/>
        </w:rPr>
        <w:lastRenderedPageBreak/>
        <w:t xml:space="preserve">Project </w:t>
      </w:r>
      <w:r w:rsidR="006E490D">
        <w:rPr>
          <w:rFonts w:ascii="Tw Cen MT" w:eastAsia="Calibri" w:hAnsi="Tw Cen MT" w:cs="Calibri"/>
          <w:b/>
          <w:bCs/>
          <w:color w:val="000000" w:themeColor="text1"/>
          <w:sz w:val="24"/>
          <w:szCs w:val="24"/>
          <w:lang w:val="en-GB"/>
        </w:rPr>
        <w:t>Coordinator</w:t>
      </w:r>
    </w:p>
    <w:p w14:paraId="15123B13" w14:textId="351D3C91" w:rsidR="004E15BF" w:rsidRPr="00E07B24" w:rsidRDefault="25F1B79B" w:rsidP="00962628">
      <w:pPr>
        <w:jc w:val="both"/>
        <w:rPr>
          <w:rFonts w:ascii="Tw Cen MT" w:eastAsia="Calibri" w:hAnsi="Tw Cen MT" w:cs="Calibri"/>
          <w:color w:val="000000" w:themeColor="text1"/>
          <w:sz w:val="24"/>
          <w:szCs w:val="24"/>
          <w:lang w:val="en-US"/>
        </w:rPr>
      </w:pPr>
      <w:r w:rsidRPr="00E07B24">
        <w:rPr>
          <w:rFonts w:ascii="Tw Cen MT" w:eastAsia="Calibri" w:hAnsi="Tw Cen MT" w:cs="Calibri"/>
          <w:color w:val="000000" w:themeColor="text1"/>
          <w:sz w:val="24"/>
          <w:szCs w:val="24"/>
          <w:lang w:val="en-GB"/>
        </w:rPr>
        <w:t xml:space="preserve">I hereby declare, the undersigned </w:t>
      </w:r>
      <w:r w:rsidR="006E490D">
        <w:rPr>
          <w:rFonts w:ascii="Tw Cen MT" w:eastAsia="Calibri" w:hAnsi="Tw Cen MT" w:cs="Calibri"/>
          <w:color w:val="000000" w:themeColor="text1"/>
          <w:sz w:val="24"/>
          <w:szCs w:val="24"/>
          <w:lang w:val="en-GB"/>
        </w:rPr>
        <w:t xml:space="preserve">Dimitrios </w:t>
      </w:r>
      <w:proofErr w:type="spellStart"/>
      <w:r w:rsidR="006E490D">
        <w:rPr>
          <w:rFonts w:ascii="Tw Cen MT" w:eastAsia="Calibri" w:hAnsi="Tw Cen MT" w:cs="Calibri"/>
          <w:color w:val="000000" w:themeColor="text1"/>
          <w:sz w:val="24"/>
          <w:szCs w:val="24"/>
          <w:lang w:val="en-GB"/>
        </w:rPr>
        <w:t>Karpouzas</w:t>
      </w:r>
      <w:proofErr w:type="spellEnd"/>
      <w:r w:rsidRPr="00E07B24">
        <w:rPr>
          <w:rFonts w:ascii="Tw Cen MT" w:eastAsia="Calibri" w:hAnsi="Tw Cen MT" w:cs="Calibri"/>
          <w:color w:val="000000" w:themeColor="text1"/>
          <w:sz w:val="24"/>
          <w:szCs w:val="24"/>
          <w:lang w:val="en-GB"/>
        </w:rPr>
        <w:t xml:space="preserve"> that I have given the volunteer all necessary information in connection with ‘</w:t>
      </w:r>
      <w:r w:rsidR="00E07B24">
        <w:rPr>
          <w:rFonts w:ascii="Tw Cen MT" w:eastAsia="Calibri" w:hAnsi="Tw Cen MT" w:cs="Calibri"/>
          <w:color w:val="000000" w:themeColor="text1"/>
          <w:sz w:val="24"/>
          <w:szCs w:val="24"/>
          <w:lang w:val="en-GB"/>
        </w:rPr>
        <w:t>RATION</w:t>
      </w:r>
      <w:r w:rsidRPr="00E07B24">
        <w:rPr>
          <w:rFonts w:ascii="Tw Cen MT" w:eastAsia="Calibri" w:hAnsi="Tw Cen MT" w:cs="Calibri"/>
          <w:color w:val="000000" w:themeColor="text1"/>
          <w:sz w:val="24"/>
          <w:szCs w:val="24"/>
          <w:lang w:val="en-GB"/>
        </w:rPr>
        <w:t xml:space="preserve">' and as well as a copy of the document </w:t>
      </w:r>
      <w:r w:rsidR="00127CA1" w:rsidRPr="00E07B24">
        <w:rPr>
          <w:rFonts w:ascii="Tw Cen MT" w:eastAsia="Calibri" w:hAnsi="Tw Cen MT" w:cs="Calibri"/>
          <w:color w:val="000000" w:themeColor="text1"/>
          <w:sz w:val="24"/>
          <w:szCs w:val="24"/>
          <w:lang w:val="en-GB"/>
        </w:rPr>
        <w:t xml:space="preserve">‘Engagement Letter participation </w:t>
      </w:r>
      <w:r w:rsidR="00E07B24">
        <w:rPr>
          <w:rFonts w:ascii="Tw Cen MT" w:eastAsia="Calibri" w:hAnsi="Tw Cen MT" w:cs="Calibri"/>
          <w:color w:val="000000" w:themeColor="text1"/>
          <w:sz w:val="24"/>
          <w:szCs w:val="24"/>
          <w:lang w:val="en-GB"/>
        </w:rPr>
        <w:t>Stakeholder Forum - RATION</w:t>
      </w:r>
      <w:r w:rsidR="00127CA1" w:rsidRPr="00E07B24">
        <w:rPr>
          <w:rFonts w:ascii="Tw Cen MT" w:eastAsia="Calibri" w:hAnsi="Tw Cen MT" w:cs="Calibri"/>
          <w:color w:val="000000" w:themeColor="text1"/>
          <w:sz w:val="24"/>
          <w:szCs w:val="24"/>
          <w:lang w:val="en-GB"/>
        </w:rPr>
        <w:t>’</w:t>
      </w:r>
      <w:r w:rsidRPr="00E07B24">
        <w:rPr>
          <w:rFonts w:ascii="Tw Cen MT" w:eastAsia="Calibri" w:hAnsi="Tw Cen MT" w:cs="Calibri"/>
          <w:color w:val="000000" w:themeColor="text1"/>
          <w:sz w:val="24"/>
          <w:szCs w:val="24"/>
          <w:lang w:val="en-GB"/>
        </w:rPr>
        <w:t>. I confirm that no pressure was exerted on the volunteer to participate in this study. I also confirm that I am willing to answer any additional questions that may arise.</w:t>
      </w:r>
    </w:p>
    <w:p w14:paraId="751C707E" w14:textId="53B5BF17" w:rsidR="004E15BF" w:rsidRPr="00E07B24" w:rsidRDefault="004E15BF" w:rsidP="00962628">
      <w:pPr>
        <w:jc w:val="both"/>
        <w:rPr>
          <w:rFonts w:ascii="Tw Cen MT" w:eastAsia="Calibri" w:hAnsi="Tw Cen MT" w:cs="Calibri"/>
          <w:color w:val="000000" w:themeColor="text1"/>
          <w:sz w:val="24"/>
          <w:szCs w:val="24"/>
          <w:lang w:val="en-US"/>
        </w:rPr>
      </w:pPr>
    </w:p>
    <w:p w14:paraId="09AD0775" w14:textId="216E4DA6" w:rsidR="004E15BF" w:rsidRPr="00E07B24" w:rsidRDefault="25F1B79B" w:rsidP="00D014BD">
      <w:pPr>
        <w:rPr>
          <w:rFonts w:ascii="Tw Cen MT" w:eastAsia="Calibri" w:hAnsi="Tw Cen MT" w:cs="Calibri"/>
          <w:color w:val="000000" w:themeColor="text1"/>
          <w:sz w:val="24"/>
          <w:szCs w:val="24"/>
        </w:rPr>
      </w:pPr>
      <w:r w:rsidRPr="00E07B24">
        <w:rPr>
          <w:rFonts w:ascii="Tw Cen MT" w:eastAsia="Calibri" w:hAnsi="Tw Cen MT" w:cs="Calibri"/>
          <w:color w:val="000000" w:themeColor="text1"/>
          <w:sz w:val="24"/>
          <w:szCs w:val="24"/>
          <w:lang w:val="en-GB"/>
        </w:rPr>
        <w:t>Signature researcher:                                                                                       Date……………………………………</w:t>
      </w:r>
    </w:p>
    <w:p w14:paraId="7B5CAEB5" w14:textId="5EA48559" w:rsidR="004E15BF" w:rsidRDefault="004E15BF" w:rsidP="00962628">
      <w:pPr>
        <w:jc w:val="both"/>
      </w:pPr>
    </w:p>
    <w:sectPr w:rsidR="004E15BF" w:rsidSect="00D014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36AF" w14:textId="77777777" w:rsidR="00BF3F30" w:rsidRDefault="00BF3F30">
      <w:pPr>
        <w:spacing w:after="0" w:line="240" w:lineRule="auto"/>
      </w:pPr>
      <w:r>
        <w:separator/>
      </w:r>
    </w:p>
  </w:endnote>
  <w:endnote w:type="continuationSeparator" w:id="0">
    <w:p w14:paraId="7DD0CF97" w14:textId="77777777" w:rsidR="00BF3F30" w:rsidRDefault="00BF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0F8F" w14:textId="77777777" w:rsidR="00D014BD" w:rsidRDefault="00D014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7BBD" w14:textId="25A886DE" w:rsidR="006E490D" w:rsidRPr="00D83A49" w:rsidRDefault="00BC6023" w:rsidP="006E490D">
    <w:pPr>
      <w:rPr>
        <w:sz w:val="10"/>
        <w:szCs w:val="10"/>
        <w:lang w:val="en-US"/>
      </w:rPr>
    </w:pPr>
    <w:r>
      <w:rPr>
        <w:noProof/>
      </w:rPr>
      <w:drawing>
        <wp:anchor distT="0" distB="0" distL="114300" distR="114300" simplePos="0" relativeHeight="251659264" behindDoc="0" locked="0" layoutInCell="1" allowOverlap="1" wp14:anchorId="4772D9AF" wp14:editId="218D68F4">
          <wp:simplePos x="0" y="0"/>
          <wp:positionH relativeFrom="margin">
            <wp:align>center</wp:align>
          </wp:positionH>
          <wp:positionV relativeFrom="page">
            <wp:posOffset>9956165</wp:posOffset>
          </wp:positionV>
          <wp:extent cx="643255" cy="428068"/>
          <wp:effectExtent l="0" t="0" r="4445" b="0"/>
          <wp:wrapSquare wrapText="bothSides"/>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43255" cy="428068"/>
                  </a:xfrm>
                  <a:prstGeom prst="rect">
                    <a:avLst/>
                  </a:prstGeom>
                </pic:spPr>
              </pic:pic>
            </a:graphicData>
          </a:graphic>
          <wp14:sizeRelH relativeFrom="margin">
            <wp14:pctWidth>0</wp14:pctWidth>
          </wp14:sizeRelH>
          <wp14:sizeRelV relativeFrom="margin">
            <wp14:pctHeight>0</wp14:pctHeight>
          </wp14:sizeRelV>
        </wp:anchor>
      </w:drawing>
    </w:r>
    <w:r w:rsidR="006E490D" w:rsidRPr="00D83A49">
      <w:rPr>
        <w:rFonts w:cs="Calibri"/>
        <w:color w:val="000000" w:themeColor="text1"/>
        <w:kern w:val="24"/>
        <w:sz w:val="18"/>
        <w:szCs w:val="18"/>
        <w:lang w:val="en-US"/>
      </w:rPr>
      <w:t xml:space="preserve">This project has received funding from the European Union’s Horizon </w:t>
    </w:r>
    <w:r w:rsidR="006E490D">
      <w:rPr>
        <w:rFonts w:cs="Calibri"/>
        <w:color w:val="000000" w:themeColor="text1"/>
        <w:kern w:val="24"/>
        <w:sz w:val="18"/>
        <w:szCs w:val="18"/>
        <w:lang w:val="en-US"/>
      </w:rPr>
      <w:t>Europe</w:t>
    </w:r>
    <w:r w:rsidR="006E490D" w:rsidRPr="00D83A49">
      <w:rPr>
        <w:rFonts w:cs="Calibri"/>
        <w:color w:val="000000" w:themeColor="text1"/>
        <w:kern w:val="24"/>
        <w:sz w:val="18"/>
        <w:szCs w:val="18"/>
        <w:lang w:val="en-US"/>
      </w:rPr>
      <w:t xml:space="preserve"> </w:t>
    </w:r>
    <w:proofErr w:type="spellStart"/>
    <w:r w:rsidR="006E490D">
      <w:rPr>
        <w:rFonts w:cs="Calibri"/>
        <w:color w:val="000000" w:themeColor="text1"/>
        <w:kern w:val="24"/>
        <w:sz w:val="18"/>
        <w:szCs w:val="18"/>
        <w:lang w:val="en-US"/>
      </w:rPr>
      <w:t>P</w:t>
    </w:r>
    <w:r w:rsidR="006E490D" w:rsidRPr="00D83A49">
      <w:rPr>
        <w:rFonts w:cs="Calibri"/>
        <w:color w:val="000000" w:themeColor="text1"/>
        <w:kern w:val="24"/>
        <w:sz w:val="18"/>
        <w:szCs w:val="18"/>
        <w:lang w:val="en-US"/>
      </w:rPr>
      <w:t>rogramme</w:t>
    </w:r>
    <w:proofErr w:type="spellEnd"/>
    <w:r w:rsidR="006E490D" w:rsidRPr="00D83A49">
      <w:rPr>
        <w:rFonts w:cs="Calibri"/>
        <w:color w:val="000000" w:themeColor="text1"/>
        <w:kern w:val="24"/>
        <w:sz w:val="18"/>
        <w:szCs w:val="18"/>
        <w:lang w:val="en-US"/>
      </w:rPr>
      <w:t xml:space="preserve"> under </w:t>
    </w:r>
    <w:r w:rsidR="006E490D">
      <w:rPr>
        <w:rFonts w:cs="Calibri"/>
        <w:color w:val="000000" w:themeColor="text1"/>
        <w:kern w:val="24"/>
        <w:sz w:val="18"/>
        <w:szCs w:val="18"/>
        <w:lang w:val="en-US"/>
      </w:rPr>
      <w:t>G</w:t>
    </w:r>
    <w:r w:rsidR="006E490D" w:rsidRPr="00D83A49">
      <w:rPr>
        <w:rFonts w:cs="Calibri"/>
        <w:color w:val="000000" w:themeColor="text1"/>
        <w:kern w:val="24"/>
        <w:sz w:val="18"/>
        <w:szCs w:val="18"/>
        <w:lang w:val="en-US"/>
      </w:rPr>
      <w:t xml:space="preserve">rant </w:t>
    </w:r>
    <w:r w:rsidR="006E490D">
      <w:rPr>
        <w:rFonts w:cs="Calibri"/>
        <w:color w:val="000000" w:themeColor="text1"/>
        <w:kern w:val="24"/>
        <w:sz w:val="18"/>
        <w:szCs w:val="18"/>
        <w:lang w:val="en-US"/>
      </w:rPr>
      <w:t>A</w:t>
    </w:r>
    <w:r w:rsidR="006E490D" w:rsidRPr="00D83A49">
      <w:rPr>
        <w:rFonts w:cs="Calibri"/>
        <w:color w:val="000000" w:themeColor="text1"/>
        <w:kern w:val="24"/>
        <w:sz w:val="18"/>
        <w:szCs w:val="18"/>
        <w:lang w:val="en-US"/>
      </w:rPr>
      <w:t xml:space="preserve">greement No </w:t>
    </w:r>
    <w:r w:rsidR="006E490D" w:rsidRPr="00D17D05">
      <w:rPr>
        <w:rFonts w:eastAsia="Times New Roman" w:cs="Calibri"/>
        <w:color w:val="000000" w:themeColor="text1"/>
        <w:kern w:val="24"/>
        <w:sz w:val="18"/>
        <w:szCs w:val="18"/>
        <w:lang w:val="en-US"/>
      </w:rPr>
      <w:t>1010</w:t>
    </w:r>
    <w:r w:rsidR="006E490D">
      <w:rPr>
        <w:rFonts w:eastAsia="Times New Roman" w:cs="Calibri"/>
        <w:color w:val="000000" w:themeColor="text1"/>
        <w:kern w:val="24"/>
        <w:sz w:val="18"/>
        <w:szCs w:val="18"/>
        <w:lang w:val="en-US"/>
      </w:rPr>
      <w:t>84163</w:t>
    </w:r>
    <w:r w:rsidR="006E490D" w:rsidRPr="00D83A49">
      <w:rPr>
        <w:rFonts w:cs="Calibri"/>
        <w:color w:val="000000" w:themeColor="text1"/>
        <w:kern w:val="24"/>
        <w:sz w:val="18"/>
        <w:szCs w:val="18"/>
        <w:lang w:val="en-US"/>
      </w:rPr>
      <w:t>.</w:t>
    </w:r>
  </w:p>
  <w:p w14:paraId="671138CE" w14:textId="1346E76B" w:rsidR="712F45F8" w:rsidRPr="00D014BD" w:rsidRDefault="712F45F8" w:rsidP="712F45F8">
    <w:pPr>
      <w:pStyle w:val="Pieddepag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B30E" w14:textId="77777777" w:rsidR="00D014BD" w:rsidRDefault="00D014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52F7" w14:textId="77777777" w:rsidR="00BF3F30" w:rsidRDefault="00BF3F30">
      <w:pPr>
        <w:spacing w:after="0" w:line="240" w:lineRule="auto"/>
      </w:pPr>
      <w:r>
        <w:separator/>
      </w:r>
    </w:p>
  </w:footnote>
  <w:footnote w:type="continuationSeparator" w:id="0">
    <w:p w14:paraId="3BA6EEC8" w14:textId="77777777" w:rsidR="00BF3F30" w:rsidRDefault="00BF3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E13" w14:textId="77777777" w:rsidR="00D014BD" w:rsidRDefault="00D014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2B3E" w14:textId="17B32217" w:rsidR="712F45F8" w:rsidRDefault="712F45F8" w:rsidP="712F45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2552" w14:textId="77777777" w:rsidR="00D014BD" w:rsidRDefault="00D014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9E5"/>
    <w:multiLevelType w:val="hybridMultilevel"/>
    <w:tmpl w:val="A4084086"/>
    <w:lvl w:ilvl="0" w:tplc="C986CE58">
      <w:start w:val="1"/>
      <w:numFmt w:val="bullet"/>
      <w:lvlText w:val=""/>
      <w:lvlJc w:val="left"/>
      <w:pPr>
        <w:ind w:left="360" w:hanging="360"/>
      </w:pPr>
      <w:rPr>
        <w:rFonts w:ascii="Symbol" w:hAnsi="Symbol" w:hint="default"/>
      </w:rPr>
    </w:lvl>
    <w:lvl w:ilvl="1" w:tplc="A92EE254">
      <w:start w:val="1"/>
      <w:numFmt w:val="bullet"/>
      <w:lvlText w:val="o"/>
      <w:lvlJc w:val="left"/>
      <w:pPr>
        <w:ind w:left="1080" w:hanging="360"/>
      </w:pPr>
      <w:rPr>
        <w:rFonts w:ascii="Courier New" w:hAnsi="Courier New" w:hint="default"/>
      </w:rPr>
    </w:lvl>
    <w:lvl w:ilvl="2" w:tplc="34F2AE8C">
      <w:start w:val="1"/>
      <w:numFmt w:val="bullet"/>
      <w:lvlText w:val=""/>
      <w:lvlJc w:val="left"/>
      <w:pPr>
        <w:ind w:left="1800" w:hanging="360"/>
      </w:pPr>
      <w:rPr>
        <w:rFonts w:ascii="Wingdings" w:hAnsi="Wingdings" w:hint="default"/>
      </w:rPr>
    </w:lvl>
    <w:lvl w:ilvl="3" w:tplc="E186918E">
      <w:start w:val="1"/>
      <w:numFmt w:val="bullet"/>
      <w:lvlText w:val=""/>
      <w:lvlJc w:val="left"/>
      <w:pPr>
        <w:ind w:left="2520" w:hanging="360"/>
      </w:pPr>
      <w:rPr>
        <w:rFonts w:ascii="Symbol" w:hAnsi="Symbol" w:hint="default"/>
      </w:rPr>
    </w:lvl>
    <w:lvl w:ilvl="4" w:tplc="889657C2">
      <w:start w:val="1"/>
      <w:numFmt w:val="bullet"/>
      <w:lvlText w:val="o"/>
      <w:lvlJc w:val="left"/>
      <w:pPr>
        <w:ind w:left="3240" w:hanging="360"/>
      </w:pPr>
      <w:rPr>
        <w:rFonts w:ascii="Courier New" w:hAnsi="Courier New" w:hint="default"/>
      </w:rPr>
    </w:lvl>
    <w:lvl w:ilvl="5" w:tplc="3FF408B0">
      <w:start w:val="1"/>
      <w:numFmt w:val="bullet"/>
      <w:lvlText w:val=""/>
      <w:lvlJc w:val="left"/>
      <w:pPr>
        <w:ind w:left="3960" w:hanging="360"/>
      </w:pPr>
      <w:rPr>
        <w:rFonts w:ascii="Wingdings" w:hAnsi="Wingdings" w:hint="default"/>
      </w:rPr>
    </w:lvl>
    <w:lvl w:ilvl="6" w:tplc="BC0CB3DC">
      <w:start w:val="1"/>
      <w:numFmt w:val="bullet"/>
      <w:lvlText w:val=""/>
      <w:lvlJc w:val="left"/>
      <w:pPr>
        <w:ind w:left="4680" w:hanging="360"/>
      </w:pPr>
      <w:rPr>
        <w:rFonts w:ascii="Symbol" w:hAnsi="Symbol" w:hint="default"/>
      </w:rPr>
    </w:lvl>
    <w:lvl w:ilvl="7" w:tplc="9D1E2D76">
      <w:start w:val="1"/>
      <w:numFmt w:val="bullet"/>
      <w:lvlText w:val="o"/>
      <w:lvlJc w:val="left"/>
      <w:pPr>
        <w:ind w:left="5400" w:hanging="360"/>
      </w:pPr>
      <w:rPr>
        <w:rFonts w:ascii="Courier New" w:hAnsi="Courier New" w:hint="default"/>
      </w:rPr>
    </w:lvl>
    <w:lvl w:ilvl="8" w:tplc="866086F0">
      <w:start w:val="1"/>
      <w:numFmt w:val="bullet"/>
      <w:lvlText w:val=""/>
      <w:lvlJc w:val="left"/>
      <w:pPr>
        <w:ind w:left="6120" w:hanging="360"/>
      </w:pPr>
      <w:rPr>
        <w:rFonts w:ascii="Wingdings" w:hAnsi="Wingdings" w:hint="default"/>
      </w:rPr>
    </w:lvl>
  </w:abstractNum>
  <w:abstractNum w:abstractNumId="1" w15:restartNumberingAfterBreak="0">
    <w:nsid w:val="23523C6A"/>
    <w:multiLevelType w:val="hybridMultilevel"/>
    <w:tmpl w:val="CC50B8BC"/>
    <w:lvl w:ilvl="0" w:tplc="ABA460CA">
      <w:start w:val="1"/>
      <w:numFmt w:val="bullet"/>
      <w:lvlText w:val=""/>
      <w:lvlJc w:val="left"/>
      <w:pPr>
        <w:ind w:left="360" w:hanging="360"/>
      </w:pPr>
      <w:rPr>
        <w:rFonts w:ascii="Symbol" w:hAnsi="Symbol" w:hint="default"/>
      </w:rPr>
    </w:lvl>
    <w:lvl w:ilvl="1" w:tplc="8A30C1F0">
      <w:start w:val="1"/>
      <w:numFmt w:val="bullet"/>
      <w:lvlText w:val=""/>
      <w:lvlJc w:val="left"/>
      <w:pPr>
        <w:ind w:left="1080" w:hanging="360"/>
      </w:pPr>
      <w:rPr>
        <w:rFonts w:ascii="Symbol" w:hAnsi="Symbol" w:hint="default"/>
      </w:rPr>
    </w:lvl>
    <w:lvl w:ilvl="2" w:tplc="9E3857DE">
      <w:start w:val="1"/>
      <w:numFmt w:val="bullet"/>
      <w:lvlText w:val=""/>
      <w:lvlJc w:val="left"/>
      <w:pPr>
        <w:ind w:left="1800" w:hanging="360"/>
      </w:pPr>
      <w:rPr>
        <w:rFonts w:ascii="Wingdings" w:hAnsi="Wingdings" w:hint="default"/>
      </w:rPr>
    </w:lvl>
    <w:lvl w:ilvl="3" w:tplc="517A124A">
      <w:start w:val="1"/>
      <w:numFmt w:val="bullet"/>
      <w:lvlText w:val=""/>
      <w:lvlJc w:val="left"/>
      <w:pPr>
        <w:ind w:left="2520" w:hanging="360"/>
      </w:pPr>
      <w:rPr>
        <w:rFonts w:ascii="Symbol" w:hAnsi="Symbol" w:hint="default"/>
      </w:rPr>
    </w:lvl>
    <w:lvl w:ilvl="4" w:tplc="10DACCDC">
      <w:start w:val="1"/>
      <w:numFmt w:val="bullet"/>
      <w:lvlText w:val="o"/>
      <w:lvlJc w:val="left"/>
      <w:pPr>
        <w:ind w:left="3240" w:hanging="360"/>
      </w:pPr>
      <w:rPr>
        <w:rFonts w:ascii="Courier New" w:hAnsi="Courier New" w:hint="default"/>
      </w:rPr>
    </w:lvl>
    <w:lvl w:ilvl="5" w:tplc="C094847A">
      <w:start w:val="1"/>
      <w:numFmt w:val="bullet"/>
      <w:lvlText w:val=""/>
      <w:lvlJc w:val="left"/>
      <w:pPr>
        <w:ind w:left="3960" w:hanging="360"/>
      </w:pPr>
      <w:rPr>
        <w:rFonts w:ascii="Wingdings" w:hAnsi="Wingdings" w:hint="default"/>
      </w:rPr>
    </w:lvl>
    <w:lvl w:ilvl="6" w:tplc="CF4ADF28">
      <w:start w:val="1"/>
      <w:numFmt w:val="bullet"/>
      <w:lvlText w:val=""/>
      <w:lvlJc w:val="left"/>
      <w:pPr>
        <w:ind w:left="4680" w:hanging="360"/>
      </w:pPr>
      <w:rPr>
        <w:rFonts w:ascii="Symbol" w:hAnsi="Symbol" w:hint="default"/>
      </w:rPr>
    </w:lvl>
    <w:lvl w:ilvl="7" w:tplc="89609D30">
      <w:start w:val="1"/>
      <w:numFmt w:val="bullet"/>
      <w:lvlText w:val="o"/>
      <w:lvlJc w:val="left"/>
      <w:pPr>
        <w:ind w:left="5400" w:hanging="360"/>
      </w:pPr>
      <w:rPr>
        <w:rFonts w:ascii="Courier New" w:hAnsi="Courier New" w:hint="default"/>
      </w:rPr>
    </w:lvl>
    <w:lvl w:ilvl="8" w:tplc="D8442BA0">
      <w:start w:val="1"/>
      <w:numFmt w:val="bullet"/>
      <w:lvlText w:val=""/>
      <w:lvlJc w:val="left"/>
      <w:pPr>
        <w:ind w:left="6120" w:hanging="360"/>
      </w:pPr>
      <w:rPr>
        <w:rFonts w:ascii="Wingdings" w:hAnsi="Wingdings" w:hint="default"/>
      </w:rPr>
    </w:lvl>
  </w:abstractNum>
  <w:abstractNum w:abstractNumId="2" w15:restartNumberingAfterBreak="0">
    <w:nsid w:val="665F2A41"/>
    <w:multiLevelType w:val="hybridMultilevel"/>
    <w:tmpl w:val="5AA8636A"/>
    <w:lvl w:ilvl="0" w:tplc="5FDE4758">
      <w:start w:val="1"/>
      <w:numFmt w:val="bullet"/>
      <w:lvlText w:val=""/>
      <w:lvlJc w:val="left"/>
      <w:pPr>
        <w:ind w:left="720" w:hanging="360"/>
      </w:pPr>
      <w:rPr>
        <w:rFonts w:ascii="Wingdings" w:hAnsi="Wingdings" w:hint="default"/>
      </w:rPr>
    </w:lvl>
    <w:lvl w:ilvl="1" w:tplc="5BD46258">
      <w:start w:val="1"/>
      <w:numFmt w:val="bullet"/>
      <w:lvlText w:val="o"/>
      <w:lvlJc w:val="left"/>
      <w:pPr>
        <w:ind w:left="1440" w:hanging="360"/>
      </w:pPr>
      <w:rPr>
        <w:rFonts w:ascii="Courier New" w:hAnsi="Courier New" w:hint="default"/>
      </w:rPr>
    </w:lvl>
    <w:lvl w:ilvl="2" w:tplc="3A0C4F6A">
      <w:start w:val="1"/>
      <w:numFmt w:val="bullet"/>
      <w:lvlText w:val=""/>
      <w:lvlJc w:val="left"/>
      <w:pPr>
        <w:ind w:left="2160" w:hanging="360"/>
      </w:pPr>
      <w:rPr>
        <w:rFonts w:ascii="Wingdings" w:hAnsi="Wingdings" w:hint="default"/>
      </w:rPr>
    </w:lvl>
    <w:lvl w:ilvl="3" w:tplc="129AFCB6">
      <w:start w:val="1"/>
      <w:numFmt w:val="bullet"/>
      <w:lvlText w:val=""/>
      <w:lvlJc w:val="left"/>
      <w:pPr>
        <w:ind w:left="2880" w:hanging="360"/>
      </w:pPr>
      <w:rPr>
        <w:rFonts w:ascii="Symbol" w:hAnsi="Symbol" w:hint="default"/>
      </w:rPr>
    </w:lvl>
    <w:lvl w:ilvl="4" w:tplc="81529332">
      <w:start w:val="1"/>
      <w:numFmt w:val="bullet"/>
      <w:lvlText w:val="o"/>
      <w:lvlJc w:val="left"/>
      <w:pPr>
        <w:ind w:left="3600" w:hanging="360"/>
      </w:pPr>
      <w:rPr>
        <w:rFonts w:ascii="Courier New" w:hAnsi="Courier New" w:hint="default"/>
      </w:rPr>
    </w:lvl>
    <w:lvl w:ilvl="5" w:tplc="8D6CE37A">
      <w:start w:val="1"/>
      <w:numFmt w:val="bullet"/>
      <w:lvlText w:val=""/>
      <w:lvlJc w:val="left"/>
      <w:pPr>
        <w:ind w:left="4320" w:hanging="360"/>
      </w:pPr>
      <w:rPr>
        <w:rFonts w:ascii="Wingdings" w:hAnsi="Wingdings" w:hint="default"/>
      </w:rPr>
    </w:lvl>
    <w:lvl w:ilvl="6" w:tplc="76FC08BA">
      <w:start w:val="1"/>
      <w:numFmt w:val="bullet"/>
      <w:lvlText w:val=""/>
      <w:lvlJc w:val="left"/>
      <w:pPr>
        <w:ind w:left="5040" w:hanging="360"/>
      </w:pPr>
      <w:rPr>
        <w:rFonts w:ascii="Symbol" w:hAnsi="Symbol" w:hint="default"/>
      </w:rPr>
    </w:lvl>
    <w:lvl w:ilvl="7" w:tplc="0F2A425C">
      <w:start w:val="1"/>
      <w:numFmt w:val="bullet"/>
      <w:lvlText w:val="o"/>
      <w:lvlJc w:val="left"/>
      <w:pPr>
        <w:ind w:left="5760" w:hanging="360"/>
      </w:pPr>
      <w:rPr>
        <w:rFonts w:ascii="Courier New" w:hAnsi="Courier New" w:hint="default"/>
      </w:rPr>
    </w:lvl>
    <w:lvl w:ilvl="8" w:tplc="1E529B6C">
      <w:start w:val="1"/>
      <w:numFmt w:val="bullet"/>
      <w:lvlText w:val=""/>
      <w:lvlJc w:val="left"/>
      <w:pPr>
        <w:ind w:left="6480" w:hanging="360"/>
      </w:pPr>
      <w:rPr>
        <w:rFonts w:ascii="Wingdings" w:hAnsi="Wingdings" w:hint="default"/>
      </w:rPr>
    </w:lvl>
  </w:abstractNum>
  <w:abstractNum w:abstractNumId="3" w15:restartNumberingAfterBreak="0">
    <w:nsid w:val="700C3E99"/>
    <w:multiLevelType w:val="hybridMultilevel"/>
    <w:tmpl w:val="8AA665E2"/>
    <w:lvl w:ilvl="0" w:tplc="E6247436">
      <w:start w:val="1"/>
      <w:numFmt w:val="bullet"/>
      <w:lvlText w:val=""/>
      <w:lvlJc w:val="left"/>
      <w:pPr>
        <w:ind w:left="360" w:hanging="360"/>
      </w:pPr>
      <w:rPr>
        <w:rFonts w:ascii="Symbol" w:hAnsi="Symbol" w:hint="default"/>
      </w:rPr>
    </w:lvl>
    <w:lvl w:ilvl="1" w:tplc="DB7A8BFA">
      <w:start w:val="1"/>
      <w:numFmt w:val="bullet"/>
      <w:lvlText w:val=""/>
      <w:lvlJc w:val="left"/>
      <w:pPr>
        <w:ind w:left="1080" w:hanging="360"/>
      </w:pPr>
      <w:rPr>
        <w:rFonts w:ascii="Symbol" w:hAnsi="Symbol" w:hint="default"/>
      </w:rPr>
    </w:lvl>
    <w:lvl w:ilvl="2" w:tplc="76203990">
      <w:start w:val="1"/>
      <w:numFmt w:val="bullet"/>
      <w:lvlText w:val=""/>
      <w:lvlJc w:val="left"/>
      <w:pPr>
        <w:ind w:left="1800" w:hanging="360"/>
      </w:pPr>
      <w:rPr>
        <w:rFonts w:ascii="Wingdings" w:hAnsi="Wingdings" w:hint="default"/>
      </w:rPr>
    </w:lvl>
    <w:lvl w:ilvl="3" w:tplc="AC8C2038">
      <w:start w:val="1"/>
      <w:numFmt w:val="bullet"/>
      <w:lvlText w:val=""/>
      <w:lvlJc w:val="left"/>
      <w:pPr>
        <w:ind w:left="2520" w:hanging="360"/>
      </w:pPr>
      <w:rPr>
        <w:rFonts w:ascii="Symbol" w:hAnsi="Symbol" w:hint="default"/>
      </w:rPr>
    </w:lvl>
    <w:lvl w:ilvl="4" w:tplc="496AC732">
      <w:start w:val="1"/>
      <w:numFmt w:val="bullet"/>
      <w:lvlText w:val="o"/>
      <w:lvlJc w:val="left"/>
      <w:pPr>
        <w:ind w:left="3240" w:hanging="360"/>
      </w:pPr>
      <w:rPr>
        <w:rFonts w:ascii="Courier New" w:hAnsi="Courier New" w:hint="default"/>
      </w:rPr>
    </w:lvl>
    <w:lvl w:ilvl="5" w:tplc="7F66E5D6">
      <w:start w:val="1"/>
      <w:numFmt w:val="bullet"/>
      <w:lvlText w:val=""/>
      <w:lvlJc w:val="left"/>
      <w:pPr>
        <w:ind w:left="3960" w:hanging="360"/>
      </w:pPr>
      <w:rPr>
        <w:rFonts w:ascii="Wingdings" w:hAnsi="Wingdings" w:hint="default"/>
      </w:rPr>
    </w:lvl>
    <w:lvl w:ilvl="6" w:tplc="0240B554">
      <w:start w:val="1"/>
      <w:numFmt w:val="bullet"/>
      <w:lvlText w:val=""/>
      <w:lvlJc w:val="left"/>
      <w:pPr>
        <w:ind w:left="4680" w:hanging="360"/>
      </w:pPr>
      <w:rPr>
        <w:rFonts w:ascii="Symbol" w:hAnsi="Symbol" w:hint="default"/>
      </w:rPr>
    </w:lvl>
    <w:lvl w:ilvl="7" w:tplc="EF486792">
      <w:start w:val="1"/>
      <w:numFmt w:val="bullet"/>
      <w:lvlText w:val="o"/>
      <w:lvlJc w:val="left"/>
      <w:pPr>
        <w:ind w:left="5400" w:hanging="360"/>
      </w:pPr>
      <w:rPr>
        <w:rFonts w:ascii="Courier New" w:hAnsi="Courier New" w:hint="default"/>
      </w:rPr>
    </w:lvl>
    <w:lvl w:ilvl="8" w:tplc="E43C8D1E">
      <w:start w:val="1"/>
      <w:numFmt w:val="bullet"/>
      <w:lvlText w:val=""/>
      <w:lvlJc w:val="left"/>
      <w:pPr>
        <w:ind w:left="6120" w:hanging="360"/>
      </w:pPr>
      <w:rPr>
        <w:rFonts w:ascii="Wingdings" w:hAnsi="Wingdings" w:hint="default"/>
      </w:rPr>
    </w:lvl>
  </w:abstractNum>
  <w:abstractNum w:abstractNumId="4" w15:restartNumberingAfterBreak="0">
    <w:nsid w:val="7A9A3FA8"/>
    <w:multiLevelType w:val="hybridMultilevel"/>
    <w:tmpl w:val="C7AA50B4"/>
    <w:lvl w:ilvl="0" w:tplc="7306370E">
      <w:start w:val="1"/>
      <w:numFmt w:val="decimal"/>
      <w:lvlText w:val="%1."/>
      <w:lvlJc w:val="left"/>
      <w:pPr>
        <w:ind w:left="720" w:hanging="360"/>
      </w:pPr>
    </w:lvl>
    <w:lvl w:ilvl="1" w:tplc="9BBE7572">
      <w:start w:val="1"/>
      <w:numFmt w:val="lowerLetter"/>
      <w:lvlText w:val="%2."/>
      <w:lvlJc w:val="left"/>
      <w:pPr>
        <w:ind w:left="1440" w:hanging="360"/>
      </w:pPr>
    </w:lvl>
    <w:lvl w:ilvl="2" w:tplc="1A462E22">
      <w:start w:val="1"/>
      <w:numFmt w:val="lowerRoman"/>
      <w:lvlText w:val="%3."/>
      <w:lvlJc w:val="right"/>
      <w:pPr>
        <w:ind w:left="2160" w:hanging="180"/>
      </w:pPr>
    </w:lvl>
    <w:lvl w:ilvl="3" w:tplc="57EA0B80">
      <w:start w:val="1"/>
      <w:numFmt w:val="decimal"/>
      <w:lvlText w:val="%4."/>
      <w:lvlJc w:val="left"/>
      <w:pPr>
        <w:ind w:left="2880" w:hanging="360"/>
      </w:pPr>
    </w:lvl>
    <w:lvl w:ilvl="4" w:tplc="6D18B0C8">
      <w:start w:val="1"/>
      <w:numFmt w:val="lowerLetter"/>
      <w:lvlText w:val="%5."/>
      <w:lvlJc w:val="left"/>
      <w:pPr>
        <w:ind w:left="3600" w:hanging="360"/>
      </w:pPr>
    </w:lvl>
    <w:lvl w:ilvl="5" w:tplc="62D27936">
      <w:start w:val="1"/>
      <w:numFmt w:val="lowerRoman"/>
      <w:lvlText w:val="%6."/>
      <w:lvlJc w:val="right"/>
      <w:pPr>
        <w:ind w:left="4320" w:hanging="180"/>
      </w:pPr>
    </w:lvl>
    <w:lvl w:ilvl="6" w:tplc="AD9CB018">
      <w:start w:val="1"/>
      <w:numFmt w:val="decimal"/>
      <w:lvlText w:val="%7."/>
      <w:lvlJc w:val="left"/>
      <w:pPr>
        <w:ind w:left="5040" w:hanging="360"/>
      </w:pPr>
    </w:lvl>
    <w:lvl w:ilvl="7" w:tplc="3968C2EA">
      <w:start w:val="1"/>
      <w:numFmt w:val="lowerLetter"/>
      <w:lvlText w:val="%8."/>
      <w:lvlJc w:val="left"/>
      <w:pPr>
        <w:ind w:left="5760" w:hanging="360"/>
      </w:pPr>
    </w:lvl>
    <w:lvl w:ilvl="8" w:tplc="FD52B734">
      <w:start w:val="1"/>
      <w:numFmt w:val="lowerRoman"/>
      <w:lvlText w:val="%9."/>
      <w:lvlJc w:val="right"/>
      <w:pPr>
        <w:ind w:left="6480" w:hanging="180"/>
      </w:pPr>
    </w:lvl>
  </w:abstractNum>
  <w:abstractNum w:abstractNumId="5" w15:restartNumberingAfterBreak="0">
    <w:nsid w:val="7B912E95"/>
    <w:multiLevelType w:val="hybridMultilevel"/>
    <w:tmpl w:val="9E187356"/>
    <w:lvl w:ilvl="0" w:tplc="2C30B93C">
      <w:start w:val="1"/>
      <w:numFmt w:val="bullet"/>
      <w:lvlText w:val=""/>
      <w:lvlJc w:val="left"/>
      <w:pPr>
        <w:ind w:left="360" w:hanging="360"/>
      </w:pPr>
      <w:rPr>
        <w:rFonts w:ascii="Symbol" w:hAnsi="Symbol" w:hint="default"/>
      </w:rPr>
    </w:lvl>
    <w:lvl w:ilvl="1" w:tplc="D9DC500C">
      <w:start w:val="1"/>
      <w:numFmt w:val="bullet"/>
      <w:lvlText w:val=""/>
      <w:lvlJc w:val="left"/>
      <w:pPr>
        <w:ind w:left="1080" w:hanging="360"/>
      </w:pPr>
      <w:rPr>
        <w:rFonts w:ascii="Wingdings" w:hAnsi="Wingdings" w:hint="default"/>
      </w:rPr>
    </w:lvl>
    <w:lvl w:ilvl="2" w:tplc="6F9407DE">
      <w:start w:val="1"/>
      <w:numFmt w:val="bullet"/>
      <w:lvlText w:val=""/>
      <w:lvlJc w:val="left"/>
      <w:pPr>
        <w:ind w:left="1800" w:hanging="360"/>
      </w:pPr>
      <w:rPr>
        <w:rFonts w:ascii="Wingdings" w:hAnsi="Wingdings" w:hint="default"/>
      </w:rPr>
    </w:lvl>
    <w:lvl w:ilvl="3" w:tplc="37CE5C10">
      <w:start w:val="1"/>
      <w:numFmt w:val="bullet"/>
      <w:lvlText w:val=""/>
      <w:lvlJc w:val="left"/>
      <w:pPr>
        <w:ind w:left="2520" w:hanging="360"/>
      </w:pPr>
      <w:rPr>
        <w:rFonts w:ascii="Symbol" w:hAnsi="Symbol" w:hint="default"/>
      </w:rPr>
    </w:lvl>
    <w:lvl w:ilvl="4" w:tplc="63D8CA96">
      <w:start w:val="1"/>
      <w:numFmt w:val="bullet"/>
      <w:lvlText w:val="o"/>
      <w:lvlJc w:val="left"/>
      <w:pPr>
        <w:ind w:left="3240" w:hanging="360"/>
      </w:pPr>
      <w:rPr>
        <w:rFonts w:ascii="Courier New" w:hAnsi="Courier New" w:hint="default"/>
      </w:rPr>
    </w:lvl>
    <w:lvl w:ilvl="5" w:tplc="58460EA8">
      <w:start w:val="1"/>
      <w:numFmt w:val="bullet"/>
      <w:lvlText w:val=""/>
      <w:lvlJc w:val="left"/>
      <w:pPr>
        <w:ind w:left="3960" w:hanging="360"/>
      </w:pPr>
      <w:rPr>
        <w:rFonts w:ascii="Wingdings" w:hAnsi="Wingdings" w:hint="default"/>
      </w:rPr>
    </w:lvl>
    <w:lvl w:ilvl="6" w:tplc="9E02472A">
      <w:start w:val="1"/>
      <w:numFmt w:val="bullet"/>
      <w:lvlText w:val=""/>
      <w:lvlJc w:val="left"/>
      <w:pPr>
        <w:ind w:left="4680" w:hanging="360"/>
      </w:pPr>
      <w:rPr>
        <w:rFonts w:ascii="Symbol" w:hAnsi="Symbol" w:hint="default"/>
      </w:rPr>
    </w:lvl>
    <w:lvl w:ilvl="7" w:tplc="892C0458">
      <w:start w:val="1"/>
      <w:numFmt w:val="bullet"/>
      <w:lvlText w:val="o"/>
      <w:lvlJc w:val="left"/>
      <w:pPr>
        <w:ind w:left="5400" w:hanging="360"/>
      </w:pPr>
      <w:rPr>
        <w:rFonts w:ascii="Courier New" w:hAnsi="Courier New" w:hint="default"/>
      </w:rPr>
    </w:lvl>
    <w:lvl w:ilvl="8" w:tplc="0D48BF86">
      <w:start w:val="1"/>
      <w:numFmt w:val="bullet"/>
      <w:lvlText w:val=""/>
      <w:lvlJc w:val="left"/>
      <w:pPr>
        <w:ind w:left="6120" w:hanging="360"/>
      </w:pPr>
      <w:rPr>
        <w:rFonts w:ascii="Wingdings" w:hAnsi="Wingdings" w:hint="default"/>
      </w:rPr>
    </w:lvl>
  </w:abstractNum>
  <w:num w:numId="1" w16cid:durableId="774247125">
    <w:abstractNumId w:val="2"/>
  </w:num>
  <w:num w:numId="2" w16cid:durableId="2059939888">
    <w:abstractNumId w:val="4"/>
  </w:num>
  <w:num w:numId="3" w16cid:durableId="1515454857">
    <w:abstractNumId w:val="5"/>
  </w:num>
  <w:num w:numId="4" w16cid:durableId="905259682">
    <w:abstractNumId w:val="0"/>
  </w:num>
  <w:num w:numId="5" w16cid:durableId="1399285125">
    <w:abstractNumId w:val="1"/>
  </w:num>
  <w:num w:numId="6" w16cid:durableId="1497108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18B4BD"/>
    <w:rsid w:val="00010A70"/>
    <w:rsid w:val="000A7517"/>
    <w:rsid w:val="00116CF0"/>
    <w:rsid w:val="00127CA1"/>
    <w:rsid w:val="001F5A60"/>
    <w:rsid w:val="00264EC0"/>
    <w:rsid w:val="004E15BF"/>
    <w:rsid w:val="006E490D"/>
    <w:rsid w:val="007D6A4B"/>
    <w:rsid w:val="00962628"/>
    <w:rsid w:val="00A57A8B"/>
    <w:rsid w:val="00BC6023"/>
    <w:rsid w:val="00BF3F30"/>
    <w:rsid w:val="00C735F5"/>
    <w:rsid w:val="00D014BD"/>
    <w:rsid w:val="00DD7BE0"/>
    <w:rsid w:val="00E046DA"/>
    <w:rsid w:val="00E07B24"/>
    <w:rsid w:val="00ED39C3"/>
    <w:rsid w:val="00F92CBC"/>
    <w:rsid w:val="25F1B79B"/>
    <w:rsid w:val="3D18B4BD"/>
    <w:rsid w:val="3F4D4588"/>
    <w:rsid w:val="48CDA83B"/>
    <w:rsid w:val="555DF0C9"/>
    <w:rsid w:val="5946CC43"/>
    <w:rsid w:val="5C7C98DE"/>
    <w:rsid w:val="712F45F8"/>
    <w:rsid w:val="79BCF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B4BD"/>
  <w15:chartTrackingRefBased/>
  <w15:docId w15:val="{41F10464-4CD6-43E4-9A80-59AED69F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Mentionnonrsolue">
    <w:name w:val="Unresolved Mention"/>
    <w:basedOn w:val="Policepardfaut"/>
    <w:uiPriority w:val="99"/>
    <w:semiHidden/>
    <w:unhideWhenUsed/>
    <w:rsid w:val="00BC6023"/>
    <w:rPr>
      <w:color w:val="605E5C"/>
      <w:shd w:val="clear" w:color="auto" w:fill="E1DFDD"/>
    </w:rPr>
  </w:style>
  <w:style w:type="paragraph" w:styleId="Rvision">
    <w:name w:val="Revision"/>
    <w:hidden/>
    <w:uiPriority w:val="99"/>
    <w:semiHidden/>
    <w:rsid w:val="006E490D"/>
    <w:pPr>
      <w:spacing w:after="0" w:line="240" w:lineRule="auto"/>
    </w:pPr>
  </w:style>
  <w:style w:type="character" w:styleId="Marquedecommentaire">
    <w:name w:val="annotation reference"/>
    <w:basedOn w:val="Policepardfaut"/>
    <w:uiPriority w:val="99"/>
    <w:semiHidden/>
    <w:unhideWhenUsed/>
    <w:rsid w:val="006E490D"/>
    <w:rPr>
      <w:sz w:val="16"/>
      <w:szCs w:val="16"/>
    </w:rPr>
  </w:style>
  <w:style w:type="paragraph" w:styleId="Commentaire">
    <w:name w:val="annotation text"/>
    <w:basedOn w:val="Normal"/>
    <w:link w:val="CommentaireCar"/>
    <w:uiPriority w:val="99"/>
    <w:unhideWhenUsed/>
    <w:rsid w:val="006E490D"/>
    <w:pPr>
      <w:spacing w:line="240" w:lineRule="auto"/>
    </w:pPr>
    <w:rPr>
      <w:sz w:val="20"/>
      <w:szCs w:val="20"/>
    </w:rPr>
  </w:style>
  <w:style w:type="character" w:customStyle="1" w:styleId="CommentaireCar">
    <w:name w:val="Commentaire Car"/>
    <w:basedOn w:val="Policepardfaut"/>
    <w:link w:val="Commentaire"/>
    <w:uiPriority w:val="99"/>
    <w:rsid w:val="006E490D"/>
    <w:rPr>
      <w:sz w:val="20"/>
      <w:szCs w:val="20"/>
    </w:rPr>
  </w:style>
  <w:style w:type="paragraph" w:styleId="Objetducommentaire">
    <w:name w:val="annotation subject"/>
    <w:basedOn w:val="Commentaire"/>
    <w:next w:val="Commentaire"/>
    <w:link w:val="ObjetducommentaireCar"/>
    <w:uiPriority w:val="99"/>
    <w:semiHidden/>
    <w:unhideWhenUsed/>
    <w:rsid w:val="006E490D"/>
    <w:rPr>
      <w:b/>
      <w:bCs/>
    </w:rPr>
  </w:style>
  <w:style w:type="character" w:customStyle="1" w:styleId="ObjetducommentaireCar">
    <w:name w:val="Objet du commentaire Car"/>
    <w:basedOn w:val="CommentaireCar"/>
    <w:link w:val="Objetducommentaire"/>
    <w:uiPriority w:val="99"/>
    <w:semiHidden/>
    <w:rsid w:val="006E4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tion-lr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24FA4B89A224A8BCB7522DA8D2766" ma:contentTypeVersion="16" ma:contentTypeDescription="Crée un document." ma:contentTypeScope="" ma:versionID="73d6861a517ff30f3de0085383fa33c7">
  <xsd:schema xmlns:xsd="http://www.w3.org/2001/XMLSchema" xmlns:xs="http://www.w3.org/2001/XMLSchema" xmlns:p="http://schemas.microsoft.com/office/2006/metadata/properties" xmlns:ns2="c3c3bb17-1808-4f82-937f-73cbc4e56038" xmlns:ns3="1b9b2225-7154-4219-b402-9556390fcabe" targetNamespace="http://schemas.microsoft.com/office/2006/metadata/properties" ma:root="true" ma:fieldsID="1d1861f38f8ca64d8be89db673e70b70" ns2:_="" ns3:_="">
    <xsd:import namespace="c3c3bb17-1808-4f82-937f-73cbc4e56038"/>
    <xsd:import namespace="1b9b2225-7154-4219-b402-9556390fca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3bb17-1808-4f82-937f-73cbc4e56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b553930-3759-45d7-8613-486f48c224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9b2225-7154-4219-b402-9556390fcab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1751493-8da8-4b21-abc9-6d6bccc2248c}" ma:internalName="TaxCatchAll" ma:showField="CatchAllData" ma:web="1b9b2225-7154-4219-b402-9556390fc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3bb17-1808-4f82-937f-73cbc4e56038">
      <Terms xmlns="http://schemas.microsoft.com/office/infopath/2007/PartnerControls"/>
    </lcf76f155ced4ddcb4097134ff3c332f>
    <TaxCatchAll xmlns="1b9b2225-7154-4219-b402-9556390fcabe" xsi:nil="true"/>
  </documentManagement>
</p:properties>
</file>

<file path=customXml/itemProps1.xml><?xml version="1.0" encoding="utf-8"?>
<ds:datastoreItem xmlns:ds="http://schemas.openxmlformats.org/officeDocument/2006/customXml" ds:itemID="{049044EE-5216-4235-9F83-6D293F17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3bb17-1808-4f82-937f-73cbc4e56038"/>
    <ds:schemaRef ds:uri="1b9b2225-7154-4219-b402-9556390fc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44657-F871-49C6-808D-AC8662DB7AC9}">
  <ds:schemaRefs>
    <ds:schemaRef ds:uri="http://schemas.microsoft.com/sharepoint/v3/contenttype/forms"/>
  </ds:schemaRefs>
</ds:datastoreItem>
</file>

<file path=customXml/itemProps3.xml><?xml version="1.0" encoding="utf-8"?>
<ds:datastoreItem xmlns:ds="http://schemas.openxmlformats.org/officeDocument/2006/customXml" ds:itemID="{6AE55A9A-1E03-4A6F-9586-83410C97FAC1}">
  <ds:schemaRefs>
    <ds:schemaRef ds:uri="http://schemas.microsoft.com/office/2006/metadata/properties"/>
    <ds:schemaRef ds:uri="http://schemas.microsoft.com/office/infopath/2007/PartnerControls"/>
    <ds:schemaRef ds:uri="c3c3bb17-1808-4f82-937f-73cbc4e56038"/>
    <ds:schemaRef ds:uri="1b9b2225-7154-4219-b402-9556390fcab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6668</Characters>
  <Application>Microsoft Office Word</Application>
  <DocSecurity>0</DocSecurity>
  <Lines>55</Lines>
  <Paragraphs>15</Paragraphs>
  <ScaleCrop>false</ScaleCrop>
  <HeadingPairs>
    <vt:vector size="6" baseType="variant">
      <vt:variant>
        <vt:lpstr>Τίτλος</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annick.spaans</dc:creator>
  <cp:keywords/>
  <dc:description/>
  <cp:lastModifiedBy>Laura Molinari</cp:lastModifiedBy>
  <cp:revision>3</cp:revision>
  <dcterms:created xsi:type="dcterms:W3CDTF">2023-02-22T08:30:00Z</dcterms:created>
  <dcterms:modified xsi:type="dcterms:W3CDTF">2023-02-22T08:53:00Z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0x010100F1424FA4B89A224A8BCB7522DA8D2766</vt:lpwstr>
  </property>
</Properties>
</file>